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656"/>
        <w:gridCol w:w="698"/>
        <w:gridCol w:w="704"/>
        <w:gridCol w:w="1812"/>
        <w:gridCol w:w="1810"/>
        <w:gridCol w:w="1675"/>
        <w:gridCol w:w="1540"/>
        <w:gridCol w:w="1394"/>
        <w:gridCol w:w="1722"/>
        <w:gridCol w:w="1217"/>
      </w:tblGrid>
      <w:tr w:rsidR="00A3340E" w:rsidTr="00A3340E">
        <w:tc>
          <w:tcPr>
            <w:tcW w:w="5000" w:type="pct"/>
            <w:gridSpan w:val="10"/>
            <w:vAlign w:val="center"/>
          </w:tcPr>
          <w:p w:rsidR="00A3340E" w:rsidRPr="00B8262E" w:rsidRDefault="00A3340E" w:rsidP="00B324A3">
            <w:pPr>
              <w:spacing w:line="40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南投縣</w:t>
            </w:r>
            <w:r w:rsidR="00B33FDE" w:rsidRPr="00B33FD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德鹿谷國民小</w:t>
            </w:r>
            <w:r w:rsidRPr="00B826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學</w:t>
            </w:r>
            <w:r w:rsidRPr="00B8262E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1</w:t>
            </w:r>
            <w:r w:rsidR="00730290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11</w:t>
            </w:r>
            <w:r w:rsidR="001E2D38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學年度二</w:t>
            </w:r>
            <w:r w:rsidRPr="00B8262E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年級</w:t>
            </w:r>
            <w:r w:rsidR="001C5596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彈性學習</w:t>
            </w:r>
            <w:r w:rsidRPr="001C5596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課程</w:t>
            </w:r>
            <w:r w:rsidRPr="00B826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t>總表</w:t>
            </w:r>
            <w:r w:rsidRPr="00B8262E">
              <w:rPr>
                <w:rFonts w:ascii="標楷體" w:eastAsia="標楷體" w:hAnsi="標楷體" w:cs="新細明體" w:hint="eastAsia"/>
                <w:kern w:val="0"/>
                <w:sz w:val="28"/>
                <w:szCs w:val="28"/>
              </w:rPr>
              <w:br/>
              <w:t>第一學期</w:t>
            </w:r>
          </w:p>
        </w:tc>
      </w:tr>
      <w:tr w:rsidR="00606469" w:rsidTr="00CE2D7E">
        <w:tc>
          <w:tcPr>
            <w:tcW w:w="248" w:type="pct"/>
            <w:vMerge w:val="restart"/>
            <w:vAlign w:val="center"/>
          </w:tcPr>
          <w:p w:rsidR="00606469" w:rsidRPr="00B8262E" w:rsidRDefault="00606469" w:rsidP="00B8262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學期</w:t>
            </w:r>
          </w:p>
        </w:tc>
        <w:tc>
          <w:tcPr>
            <w:tcW w:w="264" w:type="pct"/>
            <w:vMerge w:val="restart"/>
            <w:vAlign w:val="center"/>
          </w:tcPr>
          <w:p w:rsidR="00606469" w:rsidRPr="00B8262E" w:rsidRDefault="00606469" w:rsidP="00B8262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月份</w:t>
            </w:r>
          </w:p>
        </w:tc>
        <w:tc>
          <w:tcPr>
            <w:tcW w:w="266" w:type="pct"/>
            <w:vMerge w:val="restart"/>
            <w:vAlign w:val="center"/>
          </w:tcPr>
          <w:p w:rsidR="00606469" w:rsidRPr="00B8262E" w:rsidRDefault="00606469" w:rsidP="00B8262E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週次</w:t>
            </w:r>
          </w:p>
        </w:tc>
        <w:tc>
          <w:tcPr>
            <w:tcW w:w="4222" w:type="pct"/>
            <w:gridSpan w:val="7"/>
            <w:vAlign w:val="center"/>
          </w:tcPr>
          <w:p w:rsidR="00606469" w:rsidRPr="00B8262E" w:rsidRDefault="00606469" w:rsidP="00B324A3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彈性學習課程（學校特色發展）</w:t>
            </w:r>
            <w:r w:rsidRPr="009E7B16">
              <w:rPr>
                <w:rFonts w:ascii="標楷體" w:eastAsia="標楷體" w:hAnsi="標楷體" w:cs="新細明體" w:hint="eastAsia"/>
                <w:kern w:val="0"/>
                <w:szCs w:val="24"/>
              </w:rPr>
              <w:t>每週</w:t>
            </w:r>
            <w:r w:rsidR="009E7B16"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_</w:t>
            </w:r>
            <w:r w:rsidR="00B324A3">
              <w:rPr>
                <w:rFonts w:ascii="標楷體" w:eastAsia="標楷體" w:hAnsi="標楷體" w:cs="新細明體"/>
                <w:kern w:val="0"/>
                <w:szCs w:val="24"/>
              </w:rPr>
              <w:t>3</w:t>
            </w:r>
            <w:r w:rsidR="009E7B16"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__節</w:t>
            </w:r>
          </w:p>
        </w:tc>
      </w:tr>
      <w:tr w:rsidR="008A1751" w:rsidTr="00F45645">
        <w:tc>
          <w:tcPr>
            <w:tcW w:w="248" w:type="pct"/>
            <w:vMerge/>
            <w:vAlign w:val="center"/>
          </w:tcPr>
          <w:p w:rsidR="008A1751" w:rsidRPr="00B8262E" w:rsidRDefault="008A1751" w:rsidP="00B8262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64" w:type="pct"/>
            <w:vMerge/>
            <w:vAlign w:val="center"/>
          </w:tcPr>
          <w:p w:rsidR="008A1751" w:rsidRPr="00B8262E" w:rsidRDefault="008A1751" w:rsidP="00B8262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66" w:type="pct"/>
            <w:vMerge/>
            <w:vAlign w:val="center"/>
          </w:tcPr>
          <w:p w:rsidR="008A1751" w:rsidRPr="00B8262E" w:rsidRDefault="008A1751" w:rsidP="00B8262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002" w:type="pct"/>
            <w:gridSpan w:val="3"/>
            <w:vAlign w:val="center"/>
          </w:tcPr>
          <w:p w:rsidR="008A1751" w:rsidRPr="00B8262E" w:rsidRDefault="008A1751" w:rsidP="00B324A3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統整性主題/專題/議題探究課程(</w:t>
            </w:r>
            <w:r w:rsidR="00B324A3"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582" w:type="pct"/>
            <w:vMerge w:val="restart"/>
            <w:vAlign w:val="center"/>
          </w:tcPr>
          <w:p w:rsidR="008A1751" w:rsidRPr="00B8262E" w:rsidRDefault="008A1751" w:rsidP="00FB4504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社團活動</w:t>
            </w:r>
          </w:p>
          <w:p w:rsidR="008A1751" w:rsidRPr="00B8262E" w:rsidRDefault="008A1751" w:rsidP="00B8262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週</w:t>
            </w: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節數)</w:t>
            </w:r>
          </w:p>
        </w:tc>
        <w:tc>
          <w:tcPr>
            <w:tcW w:w="527" w:type="pct"/>
            <w:vMerge w:val="restart"/>
            <w:vAlign w:val="center"/>
          </w:tcPr>
          <w:p w:rsidR="008A1751" w:rsidRPr="00B8262E" w:rsidRDefault="008A1751" w:rsidP="00B8262E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其他類課程</w:t>
            </w:r>
          </w:p>
          <w:p w:rsidR="008A1751" w:rsidRPr="00B8262E" w:rsidRDefault="008A1751" w:rsidP="00B324A3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hint="eastAsia"/>
              </w:rPr>
              <w:t>(</w:t>
            </w:r>
            <w:r w:rsidR="00B218EF">
              <w:rPr>
                <w:rFonts w:ascii="標楷體" w:eastAsia="標楷體" w:hAnsi="標楷體" w:hint="eastAsia"/>
              </w:rPr>
              <w:t>共10節</w:t>
            </w:r>
            <w:r w:rsidRPr="00B8262E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651" w:type="pct"/>
            <w:vMerge w:val="restart"/>
            <w:vAlign w:val="center"/>
          </w:tcPr>
          <w:p w:rsidR="008A1751" w:rsidRPr="00B8262E" w:rsidRDefault="008A1751" w:rsidP="00374D64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特殊需求領域課程(</w:t>
            </w:r>
            <w:r>
              <w:rPr>
                <w:rFonts w:ascii="標楷體" w:eastAsia="標楷體" w:hAnsi="標楷體" w:hint="eastAsia"/>
              </w:rPr>
              <w:t>週</w:t>
            </w:r>
            <w:r w:rsidRPr="00B8262E">
              <w:rPr>
                <w:rFonts w:ascii="標楷體" w:eastAsia="標楷體" w:hAnsi="標楷體" w:hint="eastAsia"/>
              </w:rPr>
              <w:t>節數)</w:t>
            </w:r>
          </w:p>
        </w:tc>
        <w:tc>
          <w:tcPr>
            <w:tcW w:w="460" w:type="pct"/>
            <w:vMerge w:val="restart"/>
            <w:vAlign w:val="center"/>
          </w:tcPr>
          <w:p w:rsidR="008A1751" w:rsidRPr="00B8262E" w:rsidRDefault="008A1751" w:rsidP="00B8262E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備註</w:t>
            </w:r>
          </w:p>
        </w:tc>
      </w:tr>
      <w:tr w:rsidR="00B324A3" w:rsidTr="00F45645">
        <w:tc>
          <w:tcPr>
            <w:tcW w:w="248" w:type="pct"/>
            <w:vMerge/>
            <w:vAlign w:val="center"/>
          </w:tcPr>
          <w:p w:rsidR="00B324A3" w:rsidRPr="00B8262E" w:rsidRDefault="00B324A3" w:rsidP="00B324A3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64" w:type="pct"/>
            <w:vMerge/>
            <w:vAlign w:val="center"/>
          </w:tcPr>
          <w:p w:rsidR="00B324A3" w:rsidRPr="00B8262E" w:rsidRDefault="00B324A3" w:rsidP="00B324A3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66" w:type="pct"/>
            <w:vMerge/>
            <w:vAlign w:val="center"/>
          </w:tcPr>
          <w:p w:rsidR="00B324A3" w:rsidRPr="00B8262E" w:rsidRDefault="00B324A3" w:rsidP="00B324A3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85" w:type="pct"/>
            <w:vAlign w:val="center"/>
          </w:tcPr>
          <w:p w:rsidR="00B324A3" w:rsidRPr="00F45645" w:rsidRDefault="00B324A3" w:rsidP="00B324A3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 w:val="18"/>
                <w:szCs w:val="18"/>
              </w:rPr>
            </w:pPr>
            <w:r w:rsidRPr="001815D8">
              <w:rPr>
                <w:rFonts w:ascii="標楷體" w:eastAsia="標楷體" w:hAnsi="標楷體" w:cs="新細明體" w:hint="eastAsia"/>
                <w:kern w:val="0"/>
                <w:szCs w:val="24"/>
              </w:rPr>
              <w:t>國際文化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6839B7">
              <w:rPr>
                <w:rFonts w:ascii="標楷體" w:eastAsia="標楷體" w:hAnsi="標楷體" w:cs="新細明體" w:hint="eastAsia"/>
                <w:kern w:val="0"/>
                <w:szCs w:val="24"/>
              </w:rPr>
              <w:t>2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1)</w:t>
            </w:r>
          </w:p>
        </w:tc>
        <w:tc>
          <w:tcPr>
            <w:tcW w:w="684" w:type="pct"/>
            <w:vAlign w:val="center"/>
          </w:tcPr>
          <w:p w:rsidR="00B324A3" w:rsidRPr="001815D8" w:rsidRDefault="00B324A3" w:rsidP="00B324A3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815D8">
              <w:rPr>
                <w:rFonts w:ascii="標楷體" w:eastAsia="標楷體" w:hAnsi="標楷體" w:cs="新細明體" w:hint="eastAsia"/>
                <w:kern w:val="0"/>
                <w:szCs w:val="24"/>
              </w:rPr>
              <w:t>多元彩慧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6839B7">
              <w:rPr>
                <w:rFonts w:ascii="標楷體" w:eastAsia="標楷體" w:hAnsi="標楷體" w:cs="新細明體" w:hint="eastAsia"/>
                <w:kern w:val="0"/>
                <w:szCs w:val="24"/>
              </w:rPr>
              <w:t>2</w:t>
            </w:r>
            <w:r>
              <w:rPr>
                <w:rFonts w:ascii="標楷體" w:eastAsia="標楷體" w:hAnsi="標楷體" w:cs="新細明體"/>
                <w:kern w:val="0"/>
                <w:szCs w:val="24"/>
              </w:rPr>
              <w:t>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633" w:type="pct"/>
            <w:vAlign w:val="center"/>
          </w:tcPr>
          <w:p w:rsidR="00B324A3" w:rsidRPr="00F45645" w:rsidRDefault="00A532C4" w:rsidP="0072313D">
            <w:pPr>
              <w:jc w:val="center"/>
              <w:rPr>
                <w:rFonts w:ascii="標楷體" w:eastAsia="標楷體" w:hAnsi="標楷體" w:cs="新細明體"/>
                <w:color w:val="FF0000"/>
                <w:kern w:val="0"/>
                <w:sz w:val="18"/>
                <w:szCs w:val="18"/>
              </w:rPr>
            </w:pPr>
            <w:r w:rsidRPr="00A532C4">
              <w:rPr>
                <w:rFonts w:ascii="標楷體" w:eastAsia="標楷體" w:hAnsi="標楷體" w:cs="新細明體" w:hint="eastAsia"/>
                <w:kern w:val="0"/>
                <w:szCs w:val="24"/>
              </w:rPr>
              <w:t>鹿路危機</w:t>
            </w:r>
            <w:r w:rsidR="00B324A3"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6839B7"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="0072313D"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="00B324A3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582" w:type="pct"/>
            <w:vMerge/>
            <w:vAlign w:val="center"/>
          </w:tcPr>
          <w:p w:rsidR="00B324A3" w:rsidRPr="00606469" w:rsidRDefault="00B324A3" w:rsidP="00B324A3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527" w:type="pct"/>
            <w:vMerge/>
            <w:vAlign w:val="center"/>
          </w:tcPr>
          <w:p w:rsidR="00B324A3" w:rsidRPr="00606469" w:rsidRDefault="00B324A3" w:rsidP="00B324A3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651" w:type="pct"/>
            <w:vMerge/>
            <w:vAlign w:val="center"/>
          </w:tcPr>
          <w:p w:rsidR="00B324A3" w:rsidRPr="00606469" w:rsidRDefault="00B324A3" w:rsidP="00B324A3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460" w:type="pct"/>
            <w:vMerge/>
            <w:vAlign w:val="center"/>
          </w:tcPr>
          <w:p w:rsidR="00B324A3" w:rsidRPr="00B8262E" w:rsidRDefault="00B324A3" w:rsidP="00B324A3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A532C4" w:rsidTr="00DD74B7">
        <w:tc>
          <w:tcPr>
            <w:tcW w:w="248" w:type="pct"/>
            <w:vMerge w:val="restart"/>
            <w:vAlign w:val="center"/>
          </w:tcPr>
          <w:p w:rsidR="00A532C4" w:rsidRPr="00B8262E" w:rsidRDefault="00A532C4" w:rsidP="00A532C4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第</w:t>
            </w:r>
          </w:p>
          <w:p w:rsidR="00A532C4" w:rsidRPr="00B8262E" w:rsidRDefault="00A532C4" w:rsidP="00A532C4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一</w:t>
            </w:r>
          </w:p>
          <w:p w:rsidR="00A532C4" w:rsidRPr="00B8262E" w:rsidRDefault="00A532C4" w:rsidP="00A532C4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學</w:t>
            </w:r>
          </w:p>
          <w:p w:rsidR="00A532C4" w:rsidRPr="00B8262E" w:rsidRDefault="00A532C4" w:rsidP="00A532C4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期</w:t>
            </w:r>
          </w:p>
        </w:tc>
        <w:tc>
          <w:tcPr>
            <w:tcW w:w="264" w:type="pct"/>
            <w:vAlign w:val="center"/>
          </w:tcPr>
          <w:p w:rsidR="00A532C4" w:rsidRPr="00B8262E" w:rsidRDefault="00A532C4" w:rsidP="00A532C4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八</w:t>
            </w:r>
          </w:p>
        </w:tc>
        <w:tc>
          <w:tcPr>
            <w:tcW w:w="266" w:type="pct"/>
            <w:vAlign w:val="center"/>
          </w:tcPr>
          <w:p w:rsidR="00A532C4" w:rsidRPr="00B8262E" w:rsidRDefault="00A532C4" w:rsidP="00A532C4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685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開學預備暖身操</w:t>
            </w:r>
          </w:p>
          <w:p w:rsidR="00A532C4" w:rsidRPr="00F44FA9" w:rsidRDefault="00A532C4" w:rsidP="00A532C4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ABC Song、Classroom English Song、Number Song(</w:t>
            </w: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>1)</w:t>
            </w:r>
          </w:p>
        </w:tc>
        <w:tc>
          <w:tcPr>
            <w:tcW w:w="684" w:type="pct"/>
            <w:vAlign w:val="center"/>
          </w:tcPr>
          <w:p w:rsidR="00A532C4" w:rsidRPr="00F44FA9" w:rsidRDefault="00A532C4" w:rsidP="00A532C4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B324A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小小新鮮人</w:t>
            </w: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(</w:t>
            </w: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>1)</w:t>
            </w:r>
          </w:p>
        </w:tc>
        <w:tc>
          <w:tcPr>
            <w:tcW w:w="633" w:type="pct"/>
          </w:tcPr>
          <w:p w:rsidR="00A532C4" w:rsidRPr="00F44FA9" w:rsidRDefault="00A532C4" w:rsidP="00A532C4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鹿路危機(</w:t>
            </w: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>1)</w:t>
            </w:r>
          </w:p>
        </w:tc>
        <w:tc>
          <w:tcPr>
            <w:tcW w:w="582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</w:tr>
      <w:tr w:rsidR="00A532C4" w:rsidTr="00DD74B7">
        <w:tc>
          <w:tcPr>
            <w:tcW w:w="248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 w:val="restart"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九</w:t>
            </w:r>
          </w:p>
        </w:tc>
        <w:tc>
          <w:tcPr>
            <w:tcW w:w="266" w:type="pct"/>
            <w:vAlign w:val="center"/>
          </w:tcPr>
          <w:p w:rsidR="00A532C4" w:rsidRPr="00B8262E" w:rsidRDefault="00A532C4" w:rsidP="00A532C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</w:t>
            </w:r>
          </w:p>
        </w:tc>
        <w:tc>
          <w:tcPr>
            <w:tcW w:w="685" w:type="pct"/>
            <w:vAlign w:val="center"/>
          </w:tcPr>
          <w:p w:rsidR="00A532C4" w:rsidRPr="00F44FA9" w:rsidRDefault="00A532C4" w:rsidP="00A532C4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 xml:space="preserve">Aa, Bb, Cc </w:t>
            </w:r>
          </w:p>
          <w:p w:rsidR="00A532C4" w:rsidRPr="00F44FA9" w:rsidRDefault="00A532C4" w:rsidP="00A532C4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Unit 1  Healthy food(</w:t>
            </w: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>1)</w:t>
            </w:r>
          </w:p>
        </w:tc>
        <w:tc>
          <w:tcPr>
            <w:tcW w:w="684" w:type="pct"/>
            <w:vAlign w:val="center"/>
          </w:tcPr>
          <w:p w:rsidR="00A532C4" w:rsidRPr="00F44FA9" w:rsidRDefault="00A532C4" w:rsidP="00A532C4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B324A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班級生活輔導</w:t>
            </w: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(</w:t>
            </w: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>1)</w:t>
            </w:r>
          </w:p>
        </w:tc>
        <w:tc>
          <w:tcPr>
            <w:tcW w:w="633" w:type="pct"/>
          </w:tcPr>
          <w:p w:rsidR="00A532C4" w:rsidRPr="00F44FA9" w:rsidRDefault="00A532C4" w:rsidP="00A532C4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鹿路危機(</w:t>
            </w: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>1)</w:t>
            </w:r>
          </w:p>
        </w:tc>
        <w:tc>
          <w:tcPr>
            <w:tcW w:w="582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</w:tr>
      <w:tr w:rsidR="00A532C4" w:rsidTr="00DD74B7">
        <w:tc>
          <w:tcPr>
            <w:tcW w:w="248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A532C4" w:rsidRPr="00B8262E" w:rsidRDefault="00A532C4" w:rsidP="00A532C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</w:t>
            </w:r>
          </w:p>
        </w:tc>
        <w:tc>
          <w:tcPr>
            <w:tcW w:w="685" w:type="pct"/>
            <w:vAlign w:val="center"/>
          </w:tcPr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Aa, Bb, Cc</w:t>
            </w:r>
          </w:p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Unit 1  Healthy food(</w:t>
            </w: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>1)</w:t>
            </w:r>
          </w:p>
        </w:tc>
        <w:tc>
          <w:tcPr>
            <w:tcW w:w="684" w:type="pct"/>
            <w:vAlign w:val="center"/>
          </w:tcPr>
          <w:p w:rsidR="00A532C4" w:rsidRPr="00F44FA9" w:rsidRDefault="00A532C4" w:rsidP="00A532C4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班級環境布置(</w:t>
            </w: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>1)</w:t>
            </w:r>
          </w:p>
        </w:tc>
        <w:tc>
          <w:tcPr>
            <w:tcW w:w="633" w:type="pct"/>
          </w:tcPr>
          <w:p w:rsidR="00A532C4" w:rsidRPr="00F44FA9" w:rsidRDefault="00A532C4" w:rsidP="00A532C4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鹿路危機(</w:t>
            </w: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>1)</w:t>
            </w:r>
          </w:p>
        </w:tc>
        <w:tc>
          <w:tcPr>
            <w:tcW w:w="582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</w:tr>
      <w:tr w:rsidR="00A532C4" w:rsidTr="00DD74B7">
        <w:tc>
          <w:tcPr>
            <w:tcW w:w="248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A532C4" w:rsidRPr="00B8262E" w:rsidRDefault="00A532C4" w:rsidP="00A532C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4</w:t>
            </w:r>
          </w:p>
        </w:tc>
        <w:tc>
          <w:tcPr>
            <w:tcW w:w="685" w:type="pct"/>
            <w:vAlign w:val="center"/>
          </w:tcPr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Aa, Bb, Cc</w:t>
            </w:r>
          </w:p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Unit 1  Healthy food(</w:t>
            </w: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>1)</w:t>
            </w:r>
          </w:p>
        </w:tc>
        <w:tc>
          <w:tcPr>
            <w:tcW w:w="684" w:type="pct"/>
            <w:vAlign w:val="center"/>
          </w:tcPr>
          <w:p w:rsidR="00A532C4" w:rsidRPr="00F44FA9" w:rsidRDefault="00A532C4" w:rsidP="00A532C4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B324A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書法教學</w:t>
            </w: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(</w:t>
            </w: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>1)</w:t>
            </w:r>
          </w:p>
        </w:tc>
        <w:tc>
          <w:tcPr>
            <w:tcW w:w="633" w:type="pct"/>
          </w:tcPr>
          <w:p w:rsidR="00A532C4" w:rsidRPr="00F44FA9" w:rsidRDefault="00A532C4" w:rsidP="00A532C4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鹿路危機(</w:t>
            </w: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>1)</w:t>
            </w:r>
          </w:p>
        </w:tc>
        <w:tc>
          <w:tcPr>
            <w:tcW w:w="582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</w:tr>
      <w:tr w:rsidR="00A532C4" w:rsidTr="00DD74B7">
        <w:tc>
          <w:tcPr>
            <w:tcW w:w="248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A532C4" w:rsidRPr="00B8262E" w:rsidRDefault="00A532C4" w:rsidP="00A532C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685" w:type="pct"/>
            <w:vAlign w:val="center"/>
          </w:tcPr>
          <w:p w:rsidR="00A532C4" w:rsidRPr="00F44FA9" w:rsidRDefault="00A532C4" w:rsidP="00A532C4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>Aa, Bb, C</w:t>
            </w: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c</w:t>
            </w:r>
          </w:p>
          <w:p w:rsidR="00A532C4" w:rsidRPr="00F44FA9" w:rsidRDefault="00A532C4" w:rsidP="00A532C4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 xml:space="preserve">Unit 1  </w:t>
            </w: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lastRenderedPageBreak/>
              <w:t>Healthy food</w:t>
            </w: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(</w:t>
            </w: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>1)</w:t>
            </w:r>
          </w:p>
        </w:tc>
        <w:tc>
          <w:tcPr>
            <w:tcW w:w="684" w:type="pct"/>
            <w:vAlign w:val="center"/>
          </w:tcPr>
          <w:p w:rsidR="00A532C4" w:rsidRPr="00F44FA9" w:rsidRDefault="00A532C4" w:rsidP="00A532C4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B324A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性別平等教育-認識性別角色</w:t>
            </w:r>
            <w:r w:rsidRPr="00B324A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及建立性別平等觀念</w:t>
            </w: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(</w:t>
            </w: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>1)</w:t>
            </w:r>
          </w:p>
        </w:tc>
        <w:tc>
          <w:tcPr>
            <w:tcW w:w="633" w:type="pct"/>
          </w:tcPr>
          <w:p w:rsidR="00A532C4" w:rsidRPr="00F44FA9" w:rsidRDefault="00A532C4" w:rsidP="00A532C4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lastRenderedPageBreak/>
              <w:t>鹿路危機(</w:t>
            </w: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>1)</w:t>
            </w:r>
          </w:p>
        </w:tc>
        <w:tc>
          <w:tcPr>
            <w:tcW w:w="582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</w:tr>
      <w:tr w:rsidR="00A532C4" w:rsidTr="00DD74B7">
        <w:tc>
          <w:tcPr>
            <w:tcW w:w="248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 w:val="restart"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十</w:t>
            </w:r>
          </w:p>
        </w:tc>
        <w:tc>
          <w:tcPr>
            <w:tcW w:w="266" w:type="pct"/>
            <w:vAlign w:val="center"/>
          </w:tcPr>
          <w:p w:rsidR="00A532C4" w:rsidRPr="00B8262E" w:rsidRDefault="00A532C4" w:rsidP="00A532C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6</w:t>
            </w:r>
          </w:p>
        </w:tc>
        <w:tc>
          <w:tcPr>
            <w:tcW w:w="685" w:type="pct"/>
            <w:vAlign w:val="center"/>
          </w:tcPr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Dd, Ee, Ff</w:t>
            </w:r>
          </w:p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Unit 2  Love Your Pets(</w:t>
            </w: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>1)</w:t>
            </w:r>
          </w:p>
        </w:tc>
        <w:tc>
          <w:tcPr>
            <w:tcW w:w="684" w:type="pct"/>
            <w:vAlign w:val="center"/>
          </w:tcPr>
          <w:p w:rsidR="00A532C4" w:rsidRPr="00F44FA9" w:rsidRDefault="00A532C4" w:rsidP="00A532C4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生命教育(</w:t>
            </w: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>1)</w:t>
            </w:r>
          </w:p>
        </w:tc>
        <w:tc>
          <w:tcPr>
            <w:tcW w:w="633" w:type="pct"/>
          </w:tcPr>
          <w:p w:rsidR="00A532C4" w:rsidRPr="00F44FA9" w:rsidRDefault="00A532C4" w:rsidP="00A532C4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鹿路危機(</w:t>
            </w: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>1)</w:t>
            </w:r>
          </w:p>
        </w:tc>
        <w:tc>
          <w:tcPr>
            <w:tcW w:w="582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</w:tr>
      <w:tr w:rsidR="00A532C4" w:rsidTr="00DD74B7">
        <w:tc>
          <w:tcPr>
            <w:tcW w:w="248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A532C4" w:rsidRPr="00B8262E" w:rsidRDefault="00A532C4" w:rsidP="00A532C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7</w:t>
            </w:r>
          </w:p>
        </w:tc>
        <w:tc>
          <w:tcPr>
            <w:tcW w:w="685" w:type="pct"/>
            <w:vAlign w:val="center"/>
          </w:tcPr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Dd, Ee, Ff</w:t>
            </w:r>
          </w:p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Unit 2  Love Your Pets(</w:t>
            </w: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>1)</w:t>
            </w:r>
          </w:p>
        </w:tc>
        <w:tc>
          <w:tcPr>
            <w:tcW w:w="684" w:type="pct"/>
            <w:vAlign w:val="center"/>
          </w:tcPr>
          <w:p w:rsidR="00A532C4" w:rsidRPr="00F44FA9" w:rsidRDefault="00A532C4" w:rsidP="00A532C4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B324A3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環境教育-資源回收與垃圾分類</w:t>
            </w: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(</w:t>
            </w: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>1)</w:t>
            </w:r>
          </w:p>
        </w:tc>
        <w:tc>
          <w:tcPr>
            <w:tcW w:w="633" w:type="pct"/>
          </w:tcPr>
          <w:p w:rsidR="00A532C4" w:rsidRPr="00F44FA9" w:rsidRDefault="00A532C4" w:rsidP="00A532C4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鹿路危機(</w:t>
            </w: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>1)</w:t>
            </w:r>
          </w:p>
        </w:tc>
        <w:tc>
          <w:tcPr>
            <w:tcW w:w="582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</w:tr>
      <w:tr w:rsidR="00A532C4" w:rsidTr="00DD74B7">
        <w:tc>
          <w:tcPr>
            <w:tcW w:w="248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A532C4" w:rsidRPr="00B8262E" w:rsidRDefault="00A532C4" w:rsidP="00A532C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8</w:t>
            </w:r>
          </w:p>
        </w:tc>
        <w:tc>
          <w:tcPr>
            <w:tcW w:w="685" w:type="pct"/>
            <w:vAlign w:val="center"/>
          </w:tcPr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Dd, Ee, Ff</w:t>
            </w:r>
          </w:p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Unit 2  Love Your Pets(</w:t>
            </w: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>1)</w:t>
            </w:r>
          </w:p>
        </w:tc>
        <w:tc>
          <w:tcPr>
            <w:tcW w:w="684" w:type="pct"/>
            <w:vAlign w:val="center"/>
          </w:tcPr>
          <w:p w:rsidR="00A532C4" w:rsidRPr="00F44FA9" w:rsidRDefault="00A532C4" w:rsidP="00A532C4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品德教育宣導(</w:t>
            </w: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>1)</w:t>
            </w:r>
          </w:p>
        </w:tc>
        <w:tc>
          <w:tcPr>
            <w:tcW w:w="633" w:type="pct"/>
          </w:tcPr>
          <w:p w:rsidR="00A532C4" w:rsidRPr="00F44FA9" w:rsidRDefault="00A532C4" w:rsidP="00A532C4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鹿路危機(</w:t>
            </w: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>1)</w:t>
            </w:r>
          </w:p>
        </w:tc>
        <w:tc>
          <w:tcPr>
            <w:tcW w:w="582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</w:tr>
      <w:tr w:rsidR="00A532C4" w:rsidTr="00DD74B7">
        <w:tc>
          <w:tcPr>
            <w:tcW w:w="248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A532C4" w:rsidRPr="00B8262E" w:rsidRDefault="00A532C4" w:rsidP="00A532C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9</w:t>
            </w:r>
          </w:p>
        </w:tc>
        <w:tc>
          <w:tcPr>
            <w:tcW w:w="685" w:type="pct"/>
            <w:vAlign w:val="center"/>
          </w:tcPr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Dd, Ee, Ff</w:t>
            </w:r>
          </w:p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Unit 2  Love Your Pets(</w:t>
            </w: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>1)</w:t>
            </w:r>
          </w:p>
        </w:tc>
        <w:tc>
          <w:tcPr>
            <w:tcW w:w="684" w:type="pct"/>
            <w:vAlign w:val="center"/>
          </w:tcPr>
          <w:p w:rsidR="00A532C4" w:rsidRPr="00F44FA9" w:rsidRDefault="00A532C4" w:rsidP="00A532C4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性別平等教育-家暴防治宣導(</w:t>
            </w: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>1)</w:t>
            </w:r>
          </w:p>
        </w:tc>
        <w:tc>
          <w:tcPr>
            <w:tcW w:w="633" w:type="pct"/>
          </w:tcPr>
          <w:p w:rsidR="00A532C4" w:rsidRPr="00F44FA9" w:rsidRDefault="00A532C4" w:rsidP="00A532C4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鹿路危機(</w:t>
            </w: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>1)</w:t>
            </w:r>
          </w:p>
        </w:tc>
        <w:tc>
          <w:tcPr>
            <w:tcW w:w="582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</w:tr>
      <w:tr w:rsidR="00A532C4" w:rsidTr="00DD74B7">
        <w:tc>
          <w:tcPr>
            <w:tcW w:w="248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 w:val="restart"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十一</w:t>
            </w:r>
          </w:p>
        </w:tc>
        <w:tc>
          <w:tcPr>
            <w:tcW w:w="266" w:type="pct"/>
            <w:vAlign w:val="center"/>
          </w:tcPr>
          <w:p w:rsidR="00A532C4" w:rsidRPr="00B8262E" w:rsidRDefault="00A532C4" w:rsidP="00A532C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685" w:type="pct"/>
            <w:vAlign w:val="center"/>
          </w:tcPr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Aa, Bb, Cc, Dd, Ee, Ff、多元評量</w:t>
            </w:r>
          </w:p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Review 1、Assessment(</w:t>
            </w: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>1)</w:t>
            </w:r>
          </w:p>
        </w:tc>
        <w:tc>
          <w:tcPr>
            <w:tcW w:w="684" w:type="pct"/>
            <w:vAlign w:val="center"/>
          </w:tcPr>
          <w:p w:rsidR="00A532C4" w:rsidRPr="00F44FA9" w:rsidRDefault="00A532C4" w:rsidP="00A532C4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家庭教育-家庭中的角色(</w:t>
            </w: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>1)</w:t>
            </w:r>
          </w:p>
        </w:tc>
        <w:tc>
          <w:tcPr>
            <w:tcW w:w="633" w:type="pct"/>
          </w:tcPr>
          <w:p w:rsidR="00A532C4" w:rsidRPr="00F44FA9" w:rsidRDefault="0072313D" w:rsidP="00A532C4">
            <w:pPr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鹿路危機(</w:t>
            </w: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>1)</w:t>
            </w:r>
          </w:p>
        </w:tc>
        <w:tc>
          <w:tcPr>
            <w:tcW w:w="582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</w:tr>
      <w:tr w:rsidR="00A532C4" w:rsidTr="00B324A3">
        <w:tc>
          <w:tcPr>
            <w:tcW w:w="248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A532C4" w:rsidRPr="00B8262E" w:rsidRDefault="00A532C4" w:rsidP="00A532C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685" w:type="pct"/>
            <w:vAlign w:val="center"/>
          </w:tcPr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Gg, Hh,</w:t>
            </w:r>
          </w:p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Ii, Jj</w:t>
            </w:r>
          </w:p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Unit 3  Go to the Market(</w:t>
            </w: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>1)</w:t>
            </w:r>
          </w:p>
        </w:tc>
        <w:tc>
          <w:tcPr>
            <w:tcW w:w="684" w:type="pct"/>
            <w:vAlign w:val="center"/>
          </w:tcPr>
          <w:p w:rsidR="00A532C4" w:rsidRPr="00F44FA9" w:rsidRDefault="00A532C4" w:rsidP="00A532C4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環境教育－環境清潔的重要性及如何維護環境衛生(</w:t>
            </w: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>1)</w:t>
            </w:r>
          </w:p>
        </w:tc>
        <w:tc>
          <w:tcPr>
            <w:tcW w:w="633" w:type="pct"/>
            <w:vAlign w:val="center"/>
          </w:tcPr>
          <w:p w:rsidR="00A532C4" w:rsidRPr="00F44FA9" w:rsidRDefault="0072313D" w:rsidP="00A532C4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鹿路危機(</w:t>
            </w: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>1)</w:t>
            </w:r>
          </w:p>
        </w:tc>
        <w:tc>
          <w:tcPr>
            <w:tcW w:w="582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</w:tr>
      <w:tr w:rsidR="00A532C4" w:rsidTr="00B324A3">
        <w:tc>
          <w:tcPr>
            <w:tcW w:w="248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A532C4" w:rsidRPr="00B8262E" w:rsidRDefault="00A532C4" w:rsidP="00A532C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685" w:type="pct"/>
            <w:vAlign w:val="center"/>
          </w:tcPr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Gg, Hh,</w:t>
            </w:r>
          </w:p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Ii, Jj</w:t>
            </w:r>
          </w:p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Unit 3  Go to the Market(</w:t>
            </w: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>1)</w:t>
            </w:r>
          </w:p>
        </w:tc>
        <w:tc>
          <w:tcPr>
            <w:tcW w:w="684" w:type="pct"/>
            <w:vAlign w:val="center"/>
          </w:tcPr>
          <w:p w:rsidR="00A532C4" w:rsidRPr="00F44FA9" w:rsidRDefault="00B218EF" w:rsidP="00A532C4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交通安全教育</w:t>
            </w:r>
            <w:r w:rsidR="00A532C4"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(</w:t>
            </w:r>
            <w:r w:rsidR="00A532C4"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>1)</w:t>
            </w:r>
          </w:p>
        </w:tc>
        <w:tc>
          <w:tcPr>
            <w:tcW w:w="633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582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戶外探索之旅(</w:t>
            </w: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>7)</w:t>
            </w:r>
          </w:p>
        </w:tc>
        <w:tc>
          <w:tcPr>
            <w:tcW w:w="651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</w:tr>
      <w:tr w:rsidR="00A532C4" w:rsidTr="00B324A3">
        <w:tc>
          <w:tcPr>
            <w:tcW w:w="248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A532C4" w:rsidRPr="00B8262E" w:rsidRDefault="00A532C4" w:rsidP="00A532C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685" w:type="pct"/>
            <w:vAlign w:val="center"/>
          </w:tcPr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Gg, Hh,</w:t>
            </w:r>
          </w:p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Ii, Jj</w:t>
            </w:r>
          </w:p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Unit 3  Go to the Market(</w:t>
            </w: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>1)</w:t>
            </w:r>
          </w:p>
        </w:tc>
        <w:tc>
          <w:tcPr>
            <w:tcW w:w="684" w:type="pct"/>
            <w:vAlign w:val="center"/>
          </w:tcPr>
          <w:p w:rsidR="00A532C4" w:rsidRPr="00F44FA9" w:rsidRDefault="00A532C4" w:rsidP="00A532C4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性騷擾暨性侵害防治教育-認識身體自主權(</w:t>
            </w: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>1)</w:t>
            </w:r>
          </w:p>
        </w:tc>
        <w:tc>
          <w:tcPr>
            <w:tcW w:w="633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582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</w:tr>
      <w:tr w:rsidR="00A532C4" w:rsidTr="00B324A3">
        <w:tc>
          <w:tcPr>
            <w:tcW w:w="248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A532C4" w:rsidRPr="00B8262E" w:rsidRDefault="00A532C4" w:rsidP="00A532C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685" w:type="pct"/>
            <w:vAlign w:val="center"/>
          </w:tcPr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Gg, Hh,</w:t>
            </w:r>
          </w:p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Ii, Jj</w:t>
            </w:r>
          </w:p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Unit 3  Go to the Market(</w:t>
            </w: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>1)</w:t>
            </w:r>
          </w:p>
        </w:tc>
        <w:tc>
          <w:tcPr>
            <w:tcW w:w="684" w:type="pct"/>
            <w:vAlign w:val="center"/>
          </w:tcPr>
          <w:p w:rsidR="00A532C4" w:rsidRPr="00F44FA9" w:rsidRDefault="00A532C4" w:rsidP="00A532C4">
            <w:pPr>
              <w:spacing w:line="0" w:lineRule="atLeast"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全民國防教育(</w:t>
            </w: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>1)</w:t>
            </w:r>
          </w:p>
        </w:tc>
        <w:tc>
          <w:tcPr>
            <w:tcW w:w="633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582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</w:tr>
      <w:tr w:rsidR="00A532C4" w:rsidTr="00B324A3">
        <w:tc>
          <w:tcPr>
            <w:tcW w:w="248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 w:val="restart"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十二</w:t>
            </w:r>
          </w:p>
        </w:tc>
        <w:tc>
          <w:tcPr>
            <w:tcW w:w="266" w:type="pct"/>
            <w:vAlign w:val="center"/>
          </w:tcPr>
          <w:p w:rsidR="00A532C4" w:rsidRPr="00B8262E" w:rsidRDefault="00A532C4" w:rsidP="00A532C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685" w:type="pct"/>
            <w:vAlign w:val="center"/>
          </w:tcPr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Kk, Ll, Mm</w:t>
            </w:r>
          </w:p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Unit 4  Winter Camping(</w:t>
            </w: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>1)</w:t>
            </w:r>
          </w:p>
        </w:tc>
        <w:tc>
          <w:tcPr>
            <w:tcW w:w="684" w:type="pct"/>
            <w:vAlign w:val="center"/>
          </w:tcPr>
          <w:p w:rsidR="00A532C4" w:rsidRPr="00F44FA9" w:rsidRDefault="00A532C4" w:rsidP="00A532C4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防震防災教育(</w:t>
            </w: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>1)</w:t>
            </w:r>
          </w:p>
        </w:tc>
        <w:tc>
          <w:tcPr>
            <w:tcW w:w="633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582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</w:tr>
      <w:tr w:rsidR="00A532C4" w:rsidTr="00B324A3">
        <w:tc>
          <w:tcPr>
            <w:tcW w:w="248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A532C4" w:rsidRPr="00B8262E" w:rsidRDefault="00A532C4" w:rsidP="00A532C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685" w:type="pct"/>
            <w:vAlign w:val="center"/>
          </w:tcPr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Kk, Ll, Mm</w:t>
            </w:r>
          </w:p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Unit 4  Winter Camping(</w:t>
            </w: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>1)</w:t>
            </w:r>
          </w:p>
        </w:tc>
        <w:tc>
          <w:tcPr>
            <w:tcW w:w="684" w:type="pct"/>
            <w:vAlign w:val="center"/>
          </w:tcPr>
          <w:p w:rsidR="00A532C4" w:rsidRPr="00F44FA9" w:rsidRDefault="00A532C4" w:rsidP="00A532C4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家庭教育-如何與父母有效溝通(</w:t>
            </w: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>1)</w:t>
            </w:r>
          </w:p>
        </w:tc>
        <w:tc>
          <w:tcPr>
            <w:tcW w:w="633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582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</w:tr>
      <w:tr w:rsidR="00A532C4" w:rsidTr="00B324A3">
        <w:tc>
          <w:tcPr>
            <w:tcW w:w="248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A532C4" w:rsidRPr="00B8262E" w:rsidRDefault="00A532C4" w:rsidP="00A532C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685" w:type="pct"/>
            <w:vAlign w:val="center"/>
          </w:tcPr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Kk, Ll, Mm</w:t>
            </w:r>
          </w:p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Unit 4  Winter Camping(</w:t>
            </w: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>1)</w:t>
            </w:r>
          </w:p>
        </w:tc>
        <w:tc>
          <w:tcPr>
            <w:tcW w:w="684" w:type="pct"/>
            <w:vAlign w:val="center"/>
          </w:tcPr>
          <w:p w:rsidR="00A532C4" w:rsidRPr="00F44FA9" w:rsidRDefault="00A532C4" w:rsidP="00A532C4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人權教育與人權與法治教育朗讀比賽(</w:t>
            </w: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>1)</w:t>
            </w:r>
          </w:p>
        </w:tc>
        <w:tc>
          <w:tcPr>
            <w:tcW w:w="633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582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</w:tr>
      <w:tr w:rsidR="00A532C4" w:rsidTr="00B324A3">
        <w:tc>
          <w:tcPr>
            <w:tcW w:w="248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A532C4" w:rsidRPr="00B8262E" w:rsidRDefault="00A532C4" w:rsidP="00A532C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685" w:type="pct"/>
            <w:vAlign w:val="center"/>
          </w:tcPr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Kk, Ll, Mm</w:t>
            </w:r>
          </w:p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Unit 4  Winter Camping(</w:t>
            </w: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>1)</w:t>
            </w:r>
          </w:p>
        </w:tc>
        <w:tc>
          <w:tcPr>
            <w:tcW w:w="684" w:type="pct"/>
            <w:vAlign w:val="center"/>
          </w:tcPr>
          <w:p w:rsidR="00A532C4" w:rsidRPr="00F44FA9" w:rsidRDefault="00A532C4" w:rsidP="00A532C4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性別平等教育-性別平等的意義與維護性別平等價值(</w:t>
            </w: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>1)</w:t>
            </w:r>
          </w:p>
        </w:tc>
        <w:tc>
          <w:tcPr>
            <w:tcW w:w="633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582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村校聯合運動會(</w:t>
            </w: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>3)</w:t>
            </w:r>
          </w:p>
        </w:tc>
        <w:tc>
          <w:tcPr>
            <w:tcW w:w="651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</w:tr>
      <w:tr w:rsidR="00A532C4" w:rsidTr="00B324A3">
        <w:tc>
          <w:tcPr>
            <w:tcW w:w="248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 w:val="restart"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一</w:t>
            </w:r>
          </w:p>
        </w:tc>
        <w:tc>
          <w:tcPr>
            <w:tcW w:w="266" w:type="pct"/>
            <w:vAlign w:val="center"/>
          </w:tcPr>
          <w:p w:rsidR="00A532C4" w:rsidRPr="00B8262E" w:rsidRDefault="00A532C4" w:rsidP="00A532C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685" w:type="pct"/>
            <w:vAlign w:val="center"/>
          </w:tcPr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Gg, Hh, Ii, Jj, Kk, Ll, Mm</w:t>
            </w:r>
          </w:p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Review 2(</w:t>
            </w: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>1)</w:t>
            </w:r>
          </w:p>
        </w:tc>
        <w:tc>
          <w:tcPr>
            <w:tcW w:w="684" w:type="pct"/>
            <w:vAlign w:val="center"/>
          </w:tcPr>
          <w:p w:rsidR="00A532C4" w:rsidRPr="00F44FA9" w:rsidRDefault="00A532C4" w:rsidP="00A532C4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運動大會(</w:t>
            </w: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>1)</w:t>
            </w:r>
          </w:p>
        </w:tc>
        <w:tc>
          <w:tcPr>
            <w:tcW w:w="633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582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</w:tr>
      <w:tr w:rsidR="00A532C4" w:rsidTr="00B324A3">
        <w:tc>
          <w:tcPr>
            <w:tcW w:w="248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A532C4" w:rsidRPr="00B8262E" w:rsidRDefault="00A532C4" w:rsidP="00A532C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685" w:type="pct"/>
            <w:vAlign w:val="center"/>
          </w:tcPr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Aa, Bb, Cc, Dd, Ee, Ff, Gg, Hh, Ii, Jj, Kk, Ll, Mm、多元評量</w:t>
            </w:r>
          </w:p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Final Review、Assessment(</w:t>
            </w: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>1)</w:t>
            </w:r>
          </w:p>
        </w:tc>
        <w:tc>
          <w:tcPr>
            <w:tcW w:w="684" w:type="pct"/>
            <w:vAlign w:val="center"/>
          </w:tcPr>
          <w:p w:rsidR="00A532C4" w:rsidRPr="00F44FA9" w:rsidRDefault="00A532C4" w:rsidP="00A532C4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愛滋教育(</w:t>
            </w: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>1)</w:t>
            </w:r>
          </w:p>
        </w:tc>
        <w:tc>
          <w:tcPr>
            <w:tcW w:w="633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582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</w:tr>
      <w:tr w:rsidR="00A532C4" w:rsidTr="00B324A3">
        <w:tc>
          <w:tcPr>
            <w:tcW w:w="248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A532C4" w:rsidRPr="00B8262E" w:rsidRDefault="00A532C4" w:rsidP="00A532C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21</w:t>
            </w:r>
          </w:p>
        </w:tc>
        <w:tc>
          <w:tcPr>
            <w:tcW w:w="685" w:type="pct"/>
            <w:vAlign w:val="center"/>
          </w:tcPr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Aa, Bb, Cc, Dd, Ee, Ff, Gg, Hh, Ii, Jj, Kk, Ll, Mm</w:t>
            </w:r>
          </w:p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Wonderful World(</w:t>
            </w: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>1)</w:t>
            </w:r>
          </w:p>
        </w:tc>
        <w:tc>
          <w:tcPr>
            <w:tcW w:w="684" w:type="pct"/>
            <w:vAlign w:val="center"/>
          </w:tcPr>
          <w:p w:rsidR="00A532C4" w:rsidRPr="00F44FA9" w:rsidRDefault="00A532C4" w:rsidP="00A532C4">
            <w:pPr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cs="新細明體" w:hint="eastAsia"/>
                <w:color w:val="000000" w:themeColor="text1"/>
                <w:szCs w:val="24"/>
              </w:rPr>
              <w:t>經典背誦比賽(</w:t>
            </w:r>
            <w:r w:rsidRPr="00F44FA9">
              <w:rPr>
                <w:rFonts w:ascii="標楷體" w:eastAsia="標楷體" w:hAnsi="標楷體" w:cs="新細明體"/>
                <w:color w:val="000000" w:themeColor="text1"/>
                <w:szCs w:val="24"/>
              </w:rPr>
              <w:t>1)</w:t>
            </w:r>
          </w:p>
        </w:tc>
        <w:tc>
          <w:tcPr>
            <w:tcW w:w="633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582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 w:cs="新細明體"/>
                <w:color w:val="000000" w:themeColor="text1"/>
                <w:szCs w:val="24"/>
              </w:rPr>
            </w:pPr>
          </w:p>
        </w:tc>
      </w:tr>
      <w:tr w:rsidR="00B324A3" w:rsidTr="00B324A3">
        <w:tc>
          <w:tcPr>
            <w:tcW w:w="5000" w:type="pct"/>
            <w:gridSpan w:val="10"/>
            <w:vAlign w:val="center"/>
          </w:tcPr>
          <w:p w:rsidR="00B324A3" w:rsidRPr="00B324A3" w:rsidRDefault="00B324A3" w:rsidP="00B324A3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324A3">
              <w:rPr>
                <w:rFonts w:ascii="標楷體" w:eastAsia="標楷體" w:hAnsi="標楷體" w:cs="新細明體" w:hint="eastAsia"/>
                <w:kern w:val="0"/>
                <w:szCs w:val="24"/>
              </w:rPr>
              <w:t>南投縣德鹿谷國民小學</w:t>
            </w:r>
            <w:r w:rsidRPr="00B324A3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111學年度</w:t>
            </w:r>
            <w:r w:rsidR="001E2D38" w:rsidRPr="001E2D38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二</w:t>
            </w:r>
            <w:r w:rsidRPr="00B324A3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年級彈性學習課程</w:t>
            </w:r>
            <w:r w:rsidRPr="00B324A3">
              <w:rPr>
                <w:rFonts w:ascii="標楷體" w:eastAsia="標楷體" w:hAnsi="標楷體" w:cs="新細明體" w:hint="eastAsia"/>
                <w:kern w:val="0"/>
                <w:szCs w:val="24"/>
              </w:rPr>
              <w:t>總表</w:t>
            </w:r>
            <w:r w:rsidRPr="00B324A3">
              <w:rPr>
                <w:rFonts w:ascii="標楷體" w:eastAsia="標楷體" w:hAnsi="標楷體" w:cs="新細明體"/>
                <w:kern w:val="0"/>
                <w:szCs w:val="24"/>
              </w:rPr>
              <w:br/>
            </w:r>
            <w:r w:rsidRPr="00B324A3">
              <w:rPr>
                <w:rFonts w:ascii="標楷體" w:eastAsia="標楷體" w:hAnsi="標楷體" w:cs="新細明體" w:hint="eastAsia"/>
                <w:kern w:val="0"/>
                <w:szCs w:val="24"/>
              </w:rPr>
              <w:t>第二學期</w:t>
            </w:r>
          </w:p>
        </w:tc>
      </w:tr>
      <w:tr w:rsidR="006839B7" w:rsidTr="008B56BF">
        <w:tc>
          <w:tcPr>
            <w:tcW w:w="248" w:type="pct"/>
            <w:vMerge w:val="restart"/>
            <w:vAlign w:val="center"/>
          </w:tcPr>
          <w:p w:rsidR="006839B7" w:rsidRPr="00B8262E" w:rsidRDefault="006839B7" w:rsidP="008B56BF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學期</w:t>
            </w:r>
          </w:p>
        </w:tc>
        <w:tc>
          <w:tcPr>
            <w:tcW w:w="264" w:type="pct"/>
            <w:vMerge w:val="restart"/>
            <w:vAlign w:val="center"/>
          </w:tcPr>
          <w:p w:rsidR="006839B7" w:rsidRPr="00B8262E" w:rsidRDefault="006839B7" w:rsidP="008B56BF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月份</w:t>
            </w:r>
          </w:p>
        </w:tc>
        <w:tc>
          <w:tcPr>
            <w:tcW w:w="266" w:type="pct"/>
            <w:vMerge w:val="restart"/>
            <w:vAlign w:val="center"/>
          </w:tcPr>
          <w:p w:rsidR="006839B7" w:rsidRPr="00B8262E" w:rsidRDefault="006839B7" w:rsidP="008B56BF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週次</w:t>
            </w:r>
          </w:p>
        </w:tc>
        <w:tc>
          <w:tcPr>
            <w:tcW w:w="4222" w:type="pct"/>
            <w:gridSpan w:val="7"/>
            <w:vAlign w:val="center"/>
          </w:tcPr>
          <w:p w:rsidR="006839B7" w:rsidRPr="00B8262E" w:rsidRDefault="006839B7" w:rsidP="008B56BF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彈性學習課程（學校特色發展）</w:t>
            </w:r>
            <w:r w:rsidRPr="009E7B16">
              <w:rPr>
                <w:rFonts w:ascii="標楷體" w:eastAsia="標楷體" w:hAnsi="標楷體" w:cs="新細明體" w:hint="eastAsia"/>
                <w:kern w:val="0"/>
                <w:szCs w:val="24"/>
              </w:rPr>
              <w:t>每週</w:t>
            </w: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_</w:t>
            </w:r>
            <w:r>
              <w:rPr>
                <w:rFonts w:ascii="標楷體" w:eastAsia="標楷體" w:hAnsi="標楷體" w:cs="新細明體"/>
                <w:kern w:val="0"/>
                <w:szCs w:val="24"/>
              </w:rPr>
              <w:t>3</w:t>
            </w: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__節</w:t>
            </w:r>
          </w:p>
        </w:tc>
      </w:tr>
      <w:tr w:rsidR="006839B7" w:rsidTr="008B56BF">
        <w:tc>
          <w:tcPr>
            <w:tcW w:w="248" w:type="pct"/>
            <w:vMerge/>
            <w:vAlign w:val="center"/>
          </w:tcPr>
          <w:p w:rsidR="006839B7" w:rsidRPr="00B8262E" w:rsidRDefault="006839B7" w:rsidP="008B56B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64" w:type="pct"/>
            <w:vMerge/>
            <w:vAlign w:val="center"/>
          </w:tcPr>
          <w:p w:rsidR="006839B7" w:rsidRPr="00B8262E" w:rsidRDefault="006839B7" w:rsidP="008B56B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66" w:type="pct"/>
            <w:vMerge/>
            <w:vAlign w:val="center"/>
          </w:tcPr>
          <w:p w:rsidR="006839B7" w:rsidRPr="00B8262E" w:rsidRDefault="006839B7" w:rsidP="008B56B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002" w:type="pct"/>
            <w:gridSpan w:val="3"/>
            <w:vAlign w:val="center"/>
          </w:tcPr>
          <w:p w:rsidR="006839B7" w:rsidRPr="00B8262E" w:rsidRDefault="006839B7" w:rsidP="008B56B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統整性主題/專題/議題探究課程(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582" w:type="pct"/>
            <w:vMerge w:val="restart"/>
            <w:vAlign w:val="center"/>
          </w:tcPr>
          <w:p w:rsidR="006839B7" w:rsidRPr="00B8262E" w:rsidRDefault="006839B7" w:rsidP="008B56B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社團活動</w:t>
            </w:r>
          </w:p>
          <w:p w:rsidR="006839B7" w:rsidRPr="00B8262E" w:rsidRDefault="006839B7" w:rsidP="008B56B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週</w:t>
            </w: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節數)</w:t>
            </w:r>
          </w:p>
        </w:tc>
        <w:tc>
          <w:tcPr>
            <w:tcW w:w="527" w:type="pct"/>
            <w:vMerge w:val="restart"/>
            <w:vAlign w:val="center"/>
          </w:tcPr>
          <w:p w:rsidR="006839B7" w:rsidRPr="00B8262E" w:rsidRDefault="006839B7" w:rsidP="008B56B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其他類課程</w:t>
            </w:r>
          </w:p>
          <w:p w:rsidR="006839B7" w:rsidRPr="00B8262E" w:rsidRDefault="006839B7" w:rsidP="008B56B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hint="eastAsia"/>
              </w:rPr>
              <w:t>(</w:t>
            </w:r>
            <w:r w:rsidR="00B218EF">
              <w:rPr>
                <w:rFonts w:ascii="標楷體" w:eastAsia="標楷體" w:hAnsi="標楷體" w:hint="eastAsia"/>
              </w:rPr>
              <w:t>共10節</w:t>
            </w:r>
            <w:r w:rsidRPr="00B8262E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651" w:type="pct"/>
            <w:vMerge w:val="restart"/>
            <w:vAlign w:val="center"/>
          </w:tcPr>
          <w:p w:rsidR="006839B7" w:rsidRPr="00B8262E" w:rsidRDefault="006839B7" w:rsidP="008B56BF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特殊需求領域課程(</w:t>
            </w:r>
            <w:r>
              <w:rPr>
                <w:rFonts w:ascii="標楷體" w:eastAsia="標楷體" w:hAnsi="標楷體" w:hint="eastAsia"/>
              </w:rPr>
              <w:t>週</w:t>
            </w:r>
            <w:r w:rsidRPr="00B8262E">
              <w:rPr>
                <w:rFonts w:ascii="標楷體" w:eastAsia="標楷體" w:hAnsi="標楷體" w:hint="eastAsia"/>
              </w:rPr>
              <w:t>節數)</w:t>
            </w:r>
          </w:p>
        </w:tc>
        <w:tc>
          <w:tcPr>
            <w:tcW w:w="460" w:type="pct"/>
            <w:vMerge w:val="restart"/>
            <w:vAlign w:val="center"/>
          </w:tcPr>
          <w:p w:rsidR="006839B7" w:rsidRPr="00B8262E" w:rsidRDefault="006839B7" w:rsidP="008B56BF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B8262E">
              <w:rPr>
                <w:rFonts w:ascii="標楷體" w:eastAsia="標楷體" w:hAnsi="標楷體" w:cs="新細明體" w:hint="eastAsia"/>
                <w:kern w:val="0"/>
                <w:szCs w:val="24"/>
              </w:rPr>
              <w:t>備註</w:t>
            </w:r>
          </w:p>
        </w:tc>
      </w:tr>
      <w:tr w:rsidR="006839B7" w:rsidTr="008B56BF">
        <w:tc>
          <w:tcPr>
            <w:tcW w:w="248" w:type="pct"/>
            <w:vMerge/>
            <w:vAlign w:val="center"/>
          </w:tcPr>
          <w:p w:rsidR="006839B7" w:rsidRPr="00B8262E" w:rsidRDefault="006839B7" w:rsidP="008B56B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64" w:type="pct"/>
            <w:vMerge/>
            <w:vAlign w:val="center"/>
          </w:tcPr>
          <w:p w:rsidR="006839B7" w:rsidRPr="00B8262E" w:rsidRDefault="006839B7" w:rsidP="008B56B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266" w:type="pct"/>
            <w:vMerge/>
            <w:vAlign w:val="center"/>
          </w:tcPr>
          <w:p w:rsidR="006839B7" w:rsidRPr="00B8262E" w:rsidRDefault="006839B7" w:rsidP="008B56B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85" w:type="pct"/>
            <w:vAlign w:val="center"/>
          </w:tcPr>
          <w:p w:rsidR="006839B7" w:rsidRPr="00F45645" w:rsidRDefault="006839B7" w:rsidP="008B56BF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 w:val="18"/>
                <w:szCs w:val="18"/>
              </w:rPr>
            </w:pPr>
            <w:r w:rsidRPr="001815D8">
              <w:rPr>
                <w:rFonts w:ascii="標楷體" w:eastAsia="標楷體" w:hAnsi="標楷體" w:cs="新細明體" w:hint="eastAsia"/>
                <w:kern w:val="0"/>
                <w:szCs w:val="24"/>
              </w:rPr>
              <w:t>國際文化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(20)</w:t>
            </w:r>
          </w:p>
        </w:tc>
        <w:tc>
          <w:tcPr>
            <w:tcW w:w="684" w:type="pct"/>
            <w:vAlign w:val="center"/>
          </w:tcPr>
          <w:p w:rsidR="006839B7" w:rsidRPr="001815D8" w:rsidRDefault="006839B7" w:rsidP="006839B7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1815D8">
              <w:rPr>
                <w:rFonts w:ascii="標楷體" w:eastAsia="標楷體" w:hAnsi="標楷體" w:cs="新細明體" w:hint="eastAsia"/>
                <w:kern w:val="0"/>
                <w:szCs w:val="24"/>
              </w:rPr>
              <w:t>多元彩慧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(20)</w:t>
            </w:r>
          </w:p>
        </w:tc>
        <w:tc>
          <w:tcPr>
            <w:tcW w:w="633" w:type="pct"/>
            <w:vAlign w:val="center"/>
          </w:tcPr>
          <w:p w:rsidR="006839B7" w:rsidRPr="00F45645" w:rsidRDefault="006839B7" w:rsidP="008B56BF">
            <w:pPr>
              <w:jc w:val="center"/>
              <w:rPr>
                <w:rFonts w:ascii="標楷體" w:eastAsia="標楷體" w:hAnsi="標楷體" w:cs="新細明體"/>
                <w:color w:val="FF0000"/>
                <w:kern w:val="0"/>
                <w:sz w:val="18"/>
                <w:szCs w:val="18"/>
              </w:rPr>
            </w:pPr>
            <w:r w:rsidRPr="00A532C4">
              <w:rPr>
                <w:rFonts w:ascii="標楷體" w:eastAsia="標楷體" w:hAnsi="標楷體" w:cs="新細明體" w:hint="eastAsia"/>
                <w:kern w:val="0"/>
                <w:szCs w:val="24"/>
              </w:rPr>
              <w:t>鹿路危機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(1</w:t>
            </w:r>
            <w:r>
              <w:rPr>
                <w:rFonts w:ascii="標楷體" w:eastAsia="標楷體" w:hAnsi="標楷體" w:cs="新細明體"/>
                <w:kern w:val="0"/>
                <w:szCs w:val="24"/>
              </w:rPr>
              <w:t>0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582" w:type="pct"/>
            <w:vMerge/>
            <w:vAlign w:val="center"/>
          </w:tcPr>
          <w:p w:rsidR="006839B7" w:rsidRPr="00606469" w:rsidRDefault="006839B7" w:rsidP="008B56BF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527" w:type="pct"/>
            <w:vMerge/>
            <w:vAlign w:val="center"/>
          </w:tcPr>
          <w:p w:rsidR="006839B7" w:rsidRPr="00606469" w:rsidRDefault="006839B7" w:rsidP="008B56BF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651" w:type="pct"/>
            <w:vMerge/>
            <w:vAlign w:val="center"/>
          </w:tcPr>
          <w:p w:rsidR="006839B7" w:rsidRPr="00606469" w:rsidRDefault="006839B7" w:rsidP="008B56BF">
            <w:pPr>
              <w:widowControl/>
              <w:jc w:val="center"/>
              <w:rPr>
                <w:rFonts w:ascii="標楷體" w:eastAsia="標楷體" w:hAnsi="標楷體" w:cs="新細明體"/>
                <w:color w:val="FF0000"/>
                <w:kern w:val="0"/>
                <w:szCs w:val="24"/>
              </w:rPr>
            </w:pPr>
          </w:p>
        </w:tc>
        <w:tc>
          <w:tcPr>
            <w:tcW w:w="460" w:type="pct"/>
            <w:vMerge/>
            <w:vAlign w:val="center"/>
          </w:tcPr>
          <w:p w:rsidR="006839B7" w:rsidRPr="00B8262E" w:rsidRDefault="006839B7" w:rsidP="008B56BF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</w:tr>
      <w:tr w:rsidR="00A532C4" w:rsidRPr="00F44FA9" w:rsidTr="003A64BF">
        <w:tc>
          <w:tcPr>
            <w:tcW w:w="248" w:type="pct"/>
            <w:vMerge w:val="restart"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  <w:bookmarkStart w:id="0" w:name="_GoBack" w:colFirst="3" w:colLast="3"/>
            <w:r w:rsidRPr="00B8262E">
              <w:rPr>
                <w:rFonts w:ascii="標楷體" w:eastAsia="標楷體" w:hAnsi="標楷體" w:hint="eastAsia"/>
              </w:rPr>
              <w:t>第</w:t>
            </w:r>
          </w:p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二</w:t>
            </w:r>
          </w:p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學</w:t>
            </w:r>
          </w:p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期</w:t>
            </w:r>
          </w:p>
        </w:tc>
        <w:tc>
          <w:tcPr>
            <w:tcW w:w="264" w:type="pct"/>
            <w:vMerge w:val="restart"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二</w:t>
            </w:r>
          </w:p>
        </w:tc>
        <w:tc>
          <w:tcPr>
            <w:tcW w:w="266" w:type="pct"/>
            <w:vAlign w:val="center"/>
          </w:tcPr>
          <w:p w:rsidR="00A532C4" w:rsidRPr="00B8262E" w:rsidRDefault="00A532C4" w:rsidP="00A532C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</w:p>
        </w:tc>
        <w:tc>
          <w:tcPr>
            <w:tcW w:w="685" w:type="pct"/>
            <w:vAlign w:val="center"/>
          </w:tcPr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開學預備暖身操</w:t>
            </w:r>
          </w:p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ABC Song、Classroom Song、Number Song(</w:t>
            </w:r>
            <w:r w:rsidRPr="00F44FA9">
              <w:rPr>
                <w:rFonts w:ascii="標楷體" w:eastAsia="標楷體" w:hAnsi="標楷體"/>
                <w:color w:val="000000" w:themeColor="text1"/>
                <w:szCs w:val="24"/>
              </w:rPr>
              <w:t>1)</w:t>
            </w:r>
          </w:p>
        </w:tc>
        <w:tc>
          <w:tcPr>
            <w:tcW w:w="684" w:type="pct"/>
            <w:vAlign w:val="center"/>
          </w:tcPr>
          <w:p w:rsidR="00A532C4" w:rsidRPr="00B324A3" w:rsidRDefault="00A532C4" w:rsidP="00A532C4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B324A3">
              <w:rPr>
                <w:rFonts w:ascii="標楷體" w:eastAsia="標楷體" w:hAnsi="標楷體" w:hint="eastAsia"/>
                <w:color w:val="000000" w:themeColor="text1"/>
                <w:szCs w:val="24"/>
              </w:rPr>
              <w:t>班級生活輔導</w:t>
            </w: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(</w:t>
            </w:r>
            <w:r w:rsidRPr="00F44FA9">
              <w:rPr>
                <w:rFonts w:ascii="標楷體" w:eastAsia="標楷體" w:hAnsi="標楷體"/>
                <w:color w:val="000000" w:themeColor="text1"/>
                <w:szCs w:val="24"/>
              </w:rPr>
              <w:t>1)</w:t>
            </w:r>
          </w:p>
        </w:tc>
        <w:tc>
          <w:tcPr>
            <w:tcW w:w="633" w:type="pct"/>
          </w:tcPr>
          <w:p w:rsidR="00A532C4" w:rsidRPr="00F44FA9" w:rsidRDefault="00A532C4" w:rsidP="00A532C4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鹿路危機(</w:t>
            </w:r>
            <w:r w:rsidRPr="00F44FA9">
              <w:rPr>
                <w:rFonts w:ascii="標楷體" w:eastAsia="標楷體" w:hAnsi="標楷體"/>
                <w:color w:val="000000" w:themeColor="text1"/>
                <w:szCs w:val="24"/>
              </w:rPr>
              <w:t>1)</w:t>
            </w:r>
          </w:p>
        </w:tc>
        <w:tc>
          <w:tcPr>
            <w:tcW w:w="582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A532C4" w:rsidRPr="00F44FA9" w:rsidTr="003A64BF">
        <w:tc>
          <w:tcPr>
            <w:tcW w:w="248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A532C4" w:rsidRPr="00B8262E" w:rsidRDefault="00A532C4" w:rsidP="00A532C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</w:t>
            </w:r>
          </w:p>
        </w:tc>
        <w:tc>
          <w:tcPr>
            <w:tcW w:w="685" w:type="pct"/>
            <w:vAlign w:val="center"/>
          </w:tcPr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Nn, Oo, Pp</w:t>
            </w:r>
          </w:p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Unit 1  Clean Up Time(</w:t>
            </w:r>
            <w:r w:rsidRPr="00F44FA9">
              <w:rPr>
                <w:rFonts w:ascii="標楷體" w:eastAsia="標楷體" w:hAnsi="標楷體"/>
                <w:color w:val="000000" w:themeColor="text1"/>
                <w:szCs w:val="24"/>
              </w:rPr>
              <w:t>1)</w:t>
            </w:r>
          </w:p>
        </w:tc>
        <w:tc>
          <w:tcPr>
            <w:tcW w:w="684" w:type="pct"/>
            <w:vAlign w:val="center"/>
          </w:tcPr>
          <w:p w:rsidR="00A532C4" w:rsidRPr="00F44FA9" w:rsidRDefault="00A532C4" w:rsidP="00A532C4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B324A3">
              <w:rPr>
                <w:rFonts w:ascii="標楷體" w:eastAsia="標楷體" w:hAnsi="標楷體" w:hint="eastAsia"/>
                <w:color w:val="000000" w:themeColor="text1"/>
                <w:szCs w:val="24"/>
              </w:rPr>
              <w:t>班級環境布置</w:t>
            </w: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(</w:t>
            </w:r>
            <w:r w:rsidRPr="00F44FA9">
              <w:rPr>
                <w:rFonts w:ascii="標楷體" w:eastAsia="標楷體" w:hAnsi="標楷體"/>
                <w:color w:val="000000" w:themeColor="text1"/>
                <w:szCs w:val="24"/>
              </w:rPr>
              <w:t>1)</w:t>
            </w:r>
          </w:p>
        </w:tc>
        <w:tc>
          <w:tcPr>
            <w:tcW w:w="633" w:type="pct"/>
          </w:tcPr>
          <w:p w:rsidR="00A532C4" w:rsidRPr="00F44FA9" w:rsidRDefault="00A532C4" w:rsidP="00A532C4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鹿路危機(</w:t>
            </w:r>
            <w:r w:rsidRPr="00F44FA9">
              <w:rPr>
                <w:rFonts w:ascii="標楷體" w:eastAsia="標楷體" w:hAnsi="標楷體"/>
                <w:color w:val="000000" w:themeColor="text1"/>
                <w:szCs w:val="24"/>
              </w:rPr>
              <w:t>1)</w:t>
            </w:r>
          </w:p>
        </w:tc>
        <w:tc>
          <w:tcPr>
            <w:tcW w:w="582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A532C4" w:rsidRPr="00F44FA9" w:rsidTr="003A64BF">
        <w:tc>
          <w:tcPr>
            <w:tcW w:w="248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A532C4" w:rsidRPr="00B8262E" w:rsidRDefault="00A532C4" w:rsidP="00A532C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</w:t>
            </w:r>
          </w:p>
        </w:tc>
        <w:tc>
          <w:tcPr>
            <w:tcW w:w="685" w:type="pct"/>
            <w:vAlign w:val="center"/>
          </w:tcPr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Nn, Oo, Pp</w:t>
            </w:r>
          </w:p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Unit 1  Clean Up Time(</w:t>
            </w:r>
            <w:r w:rsidRPr="00F44FA9">
              <w:rPr>
                <w:rFonts w:ascii="標楷體" w:eastAsia="標楷體" w:hAnsi="標楷體"/>
                <w:color w:val="000000" w:themeColor="text1"/>
                <w:szCs w:val="24"/>
              </w:rPr>
              <w:t>1)</w:t>
            </w:r>
          </w:p>
        </w:tc>
        <w:tc>
          <w:tcPr>
            <w:tcW w:w="684" w:type="pct"/>
            <w:vAlign w:val="center"/>
          </w:tcPr>
          <w:p w:rsidR="00A532C4" w:rsidRPr="00F44FA9" w:rsidRDefault="00A532C4" w:rsidP="00A532C4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書法教學(</w:t>
            </w:r>
            <w:r w:rsidRPr="00F44FA9">
              <w:rPr>
                <w:rFonts w:ascii="標楷體" w:eastAsia="標楷體" w:hAnsi="標楷體"/>
                <w:color w:val="000000" w:themeColor="text1"/>
                <w:szCs w:val="24"/>
              </w:rPr>
              <w:t>1)</w:t>
            </w:r>
          </w:p>
        </w:tc>
        <w:tc>
          <w:tcPr>
            <w:tcW w:w="633" w:type="pct"/>
          </w:tcPr>
          <w:p w:rsidR="00A532C4" w:rsidRPr="00F44FA9" w:rsidRDefault="00A532C4" w:rsidP="00A532C4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鹿路危機(</w:t>
            </w:r>
            <w:r w:rsidRPr="00F44FA9">
              <w:rPr>
                <w:rFonts w:ascii="標楷體" w:eastAsia="標楷體" w:hAnsi="標楷體"/>
                <w:color w:val="000000" w:themeColor="text1"/>
                <w:szCs w:val="24"/>
              </w:rPr>
              <w:t>1)</w:t>
            </w:r>
          </w:p>
        </w:tc>
        <w:tc>
          <w:tcPr>
            <w:tcW w:w="582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A532C4" w:rsidRPr="00F44FA9" w:rsidTr="003A64BF">
        <w:tc>
          <w:tcPr>
            <w:tcW w:w="248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 w:val="restart"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三</w:t>
            </w:r>
          </w:p>
        </w:tc>
        <w:tc>
          <w:tcPr>
            <w:tcW w:w="266" w:type="pct"/>
            <w:vAlign w:val="center"/>
          </w:tcPr>
          <w:p w:rsidR="00A532C4" w:rsidRPr="00B8262E" w:rsidRDefault="00A532C4" w:rsidP="00A532C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4</w:t>
            </w:r>
          </w:p>
        </w:tc>
        <w:tc>
          <w:tcPr>
            <w:tcW w:w="685" w:type="pct"/>
            <w:vAlign w:val="center"/>
          </w:tcPr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Nn, Oo, Pp</w:t>
            </w:r>
          </w:p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Unit 1  Clean Up Time(</w:t>
            </w:r>
            <w:r w:rsidRPr="00F44FA9">
              <w:rPr>
                <w:rFonts w:ascii="標楷體" w:eastAsia="標楷體" w:hAnsi="標楷體"/>
                <w:color w:val="000000" w:themeColor="text1"/>
                <w:szCs w:val="24"/>
              </w:rPr>
              <w:t>1)</w:t>
            </w:r>
          </w:p>
        </w:tc>
        <w:tc>
          <w:tcPr>
            <w:tcW w:w="684" w:type="pct"/>
            <w:vAlign w:val="center"/>
          </w:tcPr>
          <w:p w:rsidR="00A532C4" w:rsidRPr="00F44FA9" w:rsidRDefault="00A532C4" w:rsidP="00A532C4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B324A3">
              <w:rPr>
                <w:rFonts w:ascii="標楷體" w:eastAsia="標楷體" w:hAnsi="標楷體" w:hint="eastAsia"/>
                <w:color w:val="000000" w:themeColor="text1"/>
                <w:szCs w:val="24"/>
              </w:rPr>
              <w:t>模範生選拔</w:t>
            </w: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(</w:t>
            </w:r>
            <w:r w:rsidRPr="00F44FA9">
              <w:rPr>
                <w:rFonts w:ascii="標楷體" w:eastAsia="標楷體" w:hAnsi="標楷體"/>
                <w:color w:val="000000" w:themeColor="text1"/>
                <w:szCs w:val="24"/>
              </w:rPr>
              <w:t>1)</w:t>
            </w:r>
          </w:p>
        </w:tc>
        <w:tc>
          <w:tcPr>
            <w:tcW w:w="633" w:type="pct"/>
          </w:tcPr>
          <w:p w:rsidR="00A532C4" w:rsidRPr="00F44FA9" w:rsidRDefault="00A532C4" w:rsidP="00A532C4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鹿路危機(</w:t>
            </w:r>
            <w:r w:rsidRPr="00F44FA9">
              <w:rPr>
                <w:rFonts w:ascii="標楷體" w:eastAsia="標楷體" w:hAnsi="標楷體"/>
                <w:color w:val="000000" w:themeColor="text1"/>
                <w:szCs w:val="24"/>
              </w:rPr>
              <w:t>1)</w:t>
            </w:r>
          </w:p>
        </w:tc>
        <w:tc>
          <w:tcPr>
            <w:tcW w:w="582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A532C4" w:rsidRPr="00F44FA9" w:rsidTr="003A64BF">
        <w:tc>
          <w:tcPr>
            <w:tcW w:w="248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A532C4" w:rsidRPr="00B8262E" w:rsidRDefault="00A532C4" w:rsidP="00A532C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685" w:type="pct"/>
            <w:vAlign w:val="center"/>
          </w:tcPr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Nn, Oo, Pp</w:t>
            </w:r>
          </w:p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Unit 1 Clean Up Time(</w:t>
            </w:r>
            <w:r w:rsidRPr="00F44FA9">
              <w:rPr>
                <w:rFonts w:ascii="標楷體" w:eastAsia="標楷體" w:hAnsi="標楷體"/>
                <w:color w:val="000000" w:themeColor="text1"/>
                <w:szCs w:val="24"/>
              </w:rPr>
              <w:t>1)</w:t>
            </w:r>
          </w:p>
        </w:tc>
        <w:tc>
          <w:tcPr>
            <w:tcW w:w="684" w:type="pct"/>
            <w:vAlign w:val="center"/>
          </w:tcPr>
          <w:p w:rsidR="00A532C4" w:rsidRPr="00F44FA9" w:rsidRDefault="00A532C4" w:rsidP="00A532C4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B324A3">
              <w:rPr>
                <w:rFonts w:ascii="標楷體" w:eastAsia="標楷體" w:hAnsi="標楷體" w:hint="eastAsia"/>
                <w:color w:val="000000" w:themeColor="text1"/>
                <w:szCs w:val="24"/>
              </w:rPr>
              <w:t>性別平等-辨識性騷擾與性侵害</w:t>
            </w: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(</w:t>
            </w:r>
            <w:r w:rsidRPr="00F44FA9">
              <w:rPr>
                <w:rFonts w:ascii="標楷體" w:eastAsia="標楷體" w:hAnsi="標楷體"/>
                <w:color w:val="000000" w:themeColor="text1"/>
                <w:szCs w:val="24"/>
              </w:rPr>
              <w:t>1)</w:t>
            </w:r>
          </w:p>
        </w:tc>
        <w:tc>
          <w:tcPr>
            <w:tcW w:w="633" w:type="pct"/>
          </w:tcPr>
          <w:p w:rsidR="00A532C4" w:rsidRPr="00F44FA9" w:rsidRDefault="00A532C4" w:rsidP="00A532C4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鹿路危機(</w:t>
            </w:r>
            <w:r w:rsidRPr="00F44FA9">
              <w:rPr>
                <w:rFonts w:ascii="標楷體" w:eastAsia="標楷體" w:hAnsi="標楷體"/>
                <w:color w:val="000000" w:themeColor="text1"/>
                <w:szCs w:val="24"/>
              </w:rPr>
              <w:t>1)</w:t>
            </w:r>
          </w:p>
        </w:tc>
        <w:tc>
          <w:tcPr>
            <w:tcW w:w="582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A532C4" w:rsidRPr="00F44FA9" w:rsidTr="003A64BF">
        <w:tc>
          <w:tcPr>
            <w:tcW w:w="248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A532C4" w:rsidRPr="00B8262E" w:rsidRDefault="00A532C4" w:rsidP="00A532C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6</w:t>
            </w:r>
          </w:p>
        </w:tc>
        <w:tc>
          <w:tcPr>
            <w:tcW w:w="685" w:type="pct"/>
            <w:vAlign w:val="center"/>
          </w:tcPr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Qq, Rr, Ss</w:t>
            </w:r>
          </w:p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Unit 2  Colors(</w:t>
            </w:r>
            <w:r w:rsidRPr="00F44FA9">
              <w:rPr>
                <w:rFonts w:ascii="標楷體" w:eastAsia="標楷體" w:hAnsi="標楷體"/>
                <w:color w:val="000000" w:themeColor="text1"/>
                <w:szCs w:val="24"/>
              </w:rPr>
              <w:t>1)</w:t>
            </w:r>
          </w:p>
        </w:tc>
        <w:tc>
          <w:tcPr>
            <w:tcW w:w="684" w:type="pct"/>
            <w:vAlign w:val="center"/>
          </w:tcPr>
          <w:p w:rsidR="00A532C4" w:rsidRPr="00F44FA9" w:rsidRDefault="00A532C4" w:rsidP="00A532C4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B324A3">
              <w:rPr>
                <w:rFonts w:ascii="標楷體" w:eastAsia="標楷體" w:hAnsi="標楷體" w:hint="eastAsia"/>
                <w:color w:val="000000" w:themeColor="text1"/>
                <w:szCs w:val="24"/>
              </w:rPr>
              <w:t>環境教育宣導－維護山林與水土保持的重要性</w:t>
            </w: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(</w:t>
            </w:r>
            <w:r w:rsidRPr="00F44FA9">
              <w:rPr>
                <w:rFonts w:ascii="標楷體" w:eastAsia="標楷體" w:hAnsi="標楷體"/>
                <w:color w:val="000000" w:themeColor="text1"/>
                <w:szCs w:val="24"/>
              </w:rPr>
              <w:t>1)</w:t>
            </w:r>
          </w:p>
        </w:tc>
        <w:tc>
          <w:tcPr>
            <w:tcW w:w="633" w:type="pct"/>
          </w:tcPr>
          <w:p w:rsidR="00A532C4" w:rsidRPr="00F44FA9" w:rsidRDefault="00A532C4" w:rsidP="00A532C4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鹿路危機(</w:t>
            </w:r>
            <w:r w:rsidRPr="00F44FA9">
              <w:rPr>
                <w:rFonts w:ascii="標楷體" w:eastAsia="標楷體" w:hAnsi="標楷體"/>
                <w:color w:val="000000" w:themeColor="text1"/>
                <w:szCs w:val="24"/>
              </w:rPr>
              <w:t>1)</w:t>
            </w:r>
          </w:p>
        </w:tc>
        <w:tc>
          <w:tcPr>
            <w:tcW w:w="582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A532C4" w:rsidRPr="00F44FA9" w:rsidTr="003A64BF">
        <w:tc>
          <w:tcPr>
            <w:tcW w:w="248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A532C4" w:rsidRPr="00B8262E" w:rsidRDefault="00A532C4" w:rsidP="00A532C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7</w:t>
            </w:r>
          </w:p>
        </w:tc>
        <w:tc>
          <w:tcPr>
            <w:tcW w:w="685" w:type="pct"/>
            <w:vAlign w:val="center"/>
          </w:tcPr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Qq, Rr, Ss</w:t>
            </w:r>
          </w:p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Unit 2  Colors (</w:t>
            </w:r>
            <w:r w:rsidRPr="00F44FA9">
              <w:rPr>
                <w:rFonts w:ascii="標楷體" w:eastAsia="標楷體" w:hAnsi="標楷體"/>
                <w:color w:val="000000" w:themeColor="text1"/>
                <w:szCs w:val="24"/>
              </w:rPr>
              <w:t>1)</w:t>
            </w:r>
          </w:p>
        </w:tc>
        <w:tc>
          <w:tcPr>
            <w:tcW w:w="684" w:type="pct"/>
            <w:vAlign w:val="center"/>
          </w:tcPr>
          <w:p w:rsidR="00A532C4" w:rsidRPr="00F44FA9" w:rsidRDefault="00A532C4" w:rsidP="00A532C4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B324A3">
              <w:rPr>
                <w:rFonts w:ascii="標楷體" w:eastAsia="標楷體" w:hAnsi="標楷體" w:hint="eastAsia"/>
                <w:color w:val="000000" w:themeColor="text1"/>
                <w:szCs w:val="24"/>
              </w:rPr>
              <w:t>防震防災教育</w:t>
            </w: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(</w:t>
            </w:r>
            <w:r w:rsidRPr="00F44FA9">
              <w:rPr>
                <w:rFonts w:ascii="標楷體" w:eastAsia="標楷體" w:hAnsi="標楷體"/>
                <w:color w:val="000000" w:themeColor="text1"/>
                <w:szCs w:val="24"/>
              </w:rPr>
              <w:t>1)</w:t>
            </w:r>
          </w:p>
        </w:tc>
        <w:tc>
          <w:tcPr>
            <w:tcW w:w="633" w:type="pct"/>
          </w:tcPr>
          <w:p w:rsidR="00A532C4" w:rsidRPr="00F44FA9" w:rsidRDefault="00A532C4" w:rsidP="00A532C4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鹿路危機(</w:t>
            </w:r>
            <w:r w:rsidRPr="00F44FA9">
              <w:rPr>
                <w:rFonts w:ascii="標楷體" w:eastAsia="標楷體" w:hAnsi="標楷體"/>
                <w:color w:val="000000" w:themeColor="text1"/>
                <w:szCs w:val="24"/>
              </w:rPr>
              <w:t>1)</w:t>
            </w:r>
          </w:p>
        </w:tc>
        <w:tc>
          <w:tcPr>
            <w:tcW w:w="582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A532C4" w:rsidRPr="00F44FA9" w:rsidTr="003A64BF">
        <w:tc>
          <w:tcPr>
            <w:tcW w:w="248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 w:val="restart"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四</w:t>
            </w:r>
          </w:p>
        </w:tc>
        <w:tc>
          <w:tcPr>
            <w:tcW w:w="266" w:type="pct"/>
            <w:vAlign w:val="center"/>
          </w:tcPr>
          <w:p w:rsidR="00A532C4" w:rsidRPr="00B8262E" w:rsidRDefault="00A532C4" w:rsidP="00A532C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8</w:t>
            </w:r>
          </w:p>
        </w:tc>
        <w:tc>
          <w:tcPr>
            <w:tcW w:w="685" w:type="pct"/>
            <w:vAlign w:val="center"/>
          </w:tcPr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Qq, Rr, Ss</w:t>
            </w:r>
          </w:p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Unit 2  Colors(</w:t>
            </w:r>
            <w:r w:rsidRPr="00F44FA9">
              <w:rPr>
                <w:rFonts w:ascii="標楷體" w:eastAsia="標楷體" w:hAnsi="標楷體"/>
                <w:color w:val="000000" w:themeColor="text1"/>
                <w:szCs w:val="24"/>
              </w:rPr>
              <w:t>1)</w:t>
            </w:r>
          </w:p>
        </w:tc>
        <w:tc>
          <w:tcPr>
            <w:tcW w:w="684" w:type="pct"/>
            <w:vAlign w:val="center"/>
          </w:tcPr>
          <w:p w:rsidR="00A532C4" w:rsidRPr="00F44FA9" w:rsidRDefault="00A532C4" w:rsidP="00A532C4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B324A3">
              <w:rPr>
                <w:rFonts w:ascii="標楷體" w:eastAsia="標楷體" w:hAnsi="標楷體" w:hint="eastAsia"/>
                <w:color w:val="000000" w:themeColor="text1"/>
                <w:szCs w:val="24"/>
              </w:rPr>
              <w:t>菸、酒、檳榔防制教育</w:t>
            </w: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(</w:t>
            </w:r>
            <w:r w:rsidRPr="00F44FA9">
              <w:rPr>
                <w:rFonts w:ascii="標楷體" w:eastAsia="標楷體" w:hAnsi="標楷體"/>
                <w:color w:val="000000" w:themeColor="text1"/>
                <w:szCs w:val="24"/>
              </w:rPr>
              <w:t>1)</w:t>
            </w:r>
          </w:p>
        </w:tc>
        <w:tc>
          <w:tcPr>
            <w:tcW w:w="633" w:type="pct"/>
          </w:tcPr>
          <w:p w:rsidR="00A532C4" w:rsidRPr="00F44FA9" w:rsidRDefault="00A532C4" w:rsidP="00A532C4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鹿路危機(</w:t>
            </w:r>
            <w:r w:rsidRPr="00F44FA9">
              <w:rPr>
                <w:rFonts w:ascii="標楷體" w:eastAsia="標楷體" w:hAnsi="標楷體"/>
                <w:color w:val="000000" w:themeColor="text1"/>
                <w:szCs w:val="24"/>
              </w:rPr>
              <w:t>1)</w:t>
            </w:r>
          </w:p>
        </w:tc>
        <w:tc>
          <w:tcPr>
            <w:tcW w:w="582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A532C4" w:rsidRPr="00F44FA9" w:rsidTr="003A64BF">
        <w:tc>
          <w:tcPr>
            <w:tcW w:w="248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A532C4" w:rsidRPr="00B8262E" w:rsidRDefault="00A532C4" w:rsidP="00A532C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9</w:t>
            </w:r>
          </w:p>
        </w:tc>
        <w:tc>
          <w:tcPr>
            <w:tcW w:w="685" w:type="pct"/>
            <w:vAlign w:val="center"/>
          </w:tcPr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Qq, Rr, Ss</w:t>
            </w:r>
          </w:p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Unit 2  Colors(</w:t>
            </w:r>
            <w:r w:rsidRPr="00F44FA9">
              <w:rPr>
                <w:rFonts w:ascii="標楷體" w:eastAsia="標楷體" w:hAnsi="標楷體"/>
                <w:color w:val="000000" w:themeColor="text1"/>
                <w:szCs w:val="24"/>
              </w:rPr>
              <w:t>1)</w:t>
            </w:r>
          </w:p>
        </w:tc>
        <w:tc>
          <w:tcPr>
            <w:tcW w:w="684" w:type="pct"/>
            <w:vAlign w:val="center"/>
          </w:tcPr>
          <w:p w:rsidR="00A532C4" w:rsidRPr="00F44FA9" w:rsidRDefault="00A532C4" w:rsidP="00A532C4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B324A3">
              <w:rPr>
                <w:rFonts w:ascii="標楷體" w:eastAsia="標楷體" w:hAnsi="標楷體" w:hint="eastAsia"/>
                <w:color w:val="000000" w:themeColor="text1"/>
                <w:szCs w:val="24"/>
              </w:rPr>
              <w:t>教孝月作文比賽</w:t>
            </w: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(</w:t>
            </w:r>
            <w:r w:rsidRPr="00F44FA9">
              <w:rPr>
                <w:rFonts w:ascii="標楷體" w:eastAsia="標楷體" w:hAnsi="標楷體"/>
                <w:color w:val="000000" w:themeColor="text1"/>
                <w:szCs w:val="24"/>
              </w:rPr>
              <w:t>1)</w:t>
            </w:r>
          </w:p>
        </w:tc>
        <w:tc>
          <w:tcPr>
            <w:tcW w:w="633" w:type="pct"/>
          </w:tcPr>
          <w:p w:rsidR="00A532C4" w:rsidRPr="00F44FA9" w:rsidRDefault="00A532C4" w:rsidP="00A532C4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鹿路危機(</w:t>
            </w:r>
            <w:r w:rsidRPr="00F44FA9">
              <w:rPr>
                <w:rFonts w:ascii="標楷體" w:eastAsia="標楷體" w:hAnsi="標楷體"/>
                <w:color w:val="000000" w:themeColor="text1"/>
                <w:szCs w:val="24"/>
              </w:rPr>
              <w:t>1)</w:t>
            </w:r>
          </w:p>
        </w:tc>
        <w:tc>
          <w:tcPr>
            <w:tcW w:w="582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戶外探索之旅(</w:t>
            </w:r>
            <w:r w:rsidRPr="00F44FA9">
              <w:rPr>
                <w:rFonts w:ascii="標楷體" w:eastAsia="標楷體" w:hAnsi="標楷體"/>
                <w:color w:val="000000" w:themeColor="text1"/>
                <w:szCs w:val="24"/>
              </w:rPr>
              <w:t>7)</w:t>
            </w:r>
          </w:p>
        </w:tc>
        <w:tc>
          <w:tcPr>
            <w:tcW w:w="651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A532C4" w:rsidRPr="00F44FA9" w:rsidTr="003A64BF">
        <w:tc>
          <w:tcPr>
            <w:tcW w:w="248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A532C4" w:rsidRPr="00B8262E" w:rsidRDefault="00A532C4" w:rsidP="00A532C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685" w:type="pct"/>
            <w:vAlign w:val="center"/>
          </w:tcPr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Nn, Oo, Pp, Qq, Rr, Ss</w:t>
            </w:r>
          </w:p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Review 1(</w:t>
            </w:r>
            <w:r w:rsidRPr="00F44FA9">
              <w:rPr>
                <w:rFonts w:ascii="標楷體" w:eastAsia="標楷體" w:hAnsi="標楷體"/>
                <w:color w:val="000000" w:themeColor="text1"/>
                <w:szCs w:val="24"/>
              </w:rPr>
              <w:t>1)</w:t>
            </w:r>
          </w:p>
        </w:tc>
        <w:tc>
          <w:tcPr>
            <w:tcW w:w="684" w:type="pct"/>
            <w:vAlign w:val="center"/>
          </w:tcPr>
          <w:p w:rsidR="00A532C4" w:rsidRPr="00F44FA9" w:rsidRDefault="00A532C4" w:rsidP="00A532C4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B324A3">
              <w:rPr>
                <w:rFonts w:ascii="標楷體" w:eastAsia="標楷體" w:hAnsi="標楷體" w:hint="eastAsia"/>
                <w:color w:val="000000" w:themeColor="text1"/>
                <w:szCs w:val="24"/>
              </w:rPr>
              <w:t>性別平等教育-性別角色(性別差異、刻板化、分工)</w:t>
            </w:r>
            <w:r w:rsidRPr="00F44FA9">
              <w:rPr>
                <w:rFonts w:ascii="標楷體" w:eastAsia="標楷體" w:hAnsi="標楷體"/>
                <w:color w:val="000000" w:themeColor="text1"/>
                <w:szCs w:val="24"/>
              </w:rPr>
              <w:t xml:space="preserve"> </w:t>
            </w: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(</w:t>
            </w:r>
            <w:r w:rsidRPr="00F44FA9">
              <w:rPr>
                <w:rFonts w:ascii="標楷體" w:eastAsia="標楷體" w:hAnsi="標楷體"/>
                <w:color w:val="000000" w:themeColor="text1"/>
                <w:szCs w:val="24"/>
              </w:rPr>
              <w:t>1)</w:t>
            </w:r>
          </w:p>
        </w:tc>
        <w:tc>
          <w:tcPr>
            <w:tcW w:w="633" w:type="pct"/>
          </w:tcPr>
          <w:p w:rsidR="00A532C4" w:rsidRPr="00F44FA9" w:rsidRDefault="00A532C4" w:rsidP="00A532C4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鹿路危機(</w:t>
            </w:r>
            <w:r w:rsidRPr="00F44FA9">
              <w:rPr>
                <w:rFonts w:ascii="標楷體" w:eastAsia="標楷體" w:hAnsi="標楷體"/>
                <w:color w:val="000000" w:themeColor="text1"/>
                <w:szCs w:val="24"/>
              </w:rPr>
              <w:t>1)</w:t>
            </w:r>
          </w:p>
        </w:tc>
        <w:tc>
          <w:tcPr>
            <w:tcW w:w="582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A532C4" w:rsidRPr="00F44FA9" w:rsidTr="00B324A3">
        <w:tc>
          <w:tcPr>
            <w:tcW w:w="248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A532C4" w:rsidRPr="00B8262E" w:rsidRDefault="00A532C4" w:rsidP="00A532C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685" w:type="pct"/>
            <w:vAlign w:val="center"/>
          </w:tcPr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Tt, Uu, Vv, Ww</w:t>
            </w:r>
          </w:p>
          <w:p w:rsidR="00A532C4" w:rsidRPr="00F44FA9" w:rsidRDefault="00A532C4" w:rsidP="00A532C4">
            <w:pPr>
              <w:spacing w:line="260" w:lineRule="exac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Mother’s day</w:t>
            </w:r>
          </w:p>
          <w:p w:rsidR="00A532C4" w:rsidRPr="00F44FA9" w:rsidRDefault="00A532C4" w:rsidP="00A532C4">
            <w:pPr>
              <w:spacing w:line="260" w:lineRule="exac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Unit 3  The Sea</w:t>
            </w:r>
          </w:p>
          <w:p w:rsidR="00A532C4" w:rsidRPr="00F44FA9" w:rsidRDefault="00A532C4" w:rsidP="00A532C4">
            <w:pPr>
              <w:spacing w:line="260" w:lineRule="exac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Wonderful World(</w:t>
            </w:r>
            <w:r w:rsidRPr="00F44FA9">
              <w:rPr>
                <w:rFonts w:ascii="標楷體" w:eastAsia="標楷體" w:hAnsi="標楷體"/>
                <w:color w:val="000000" w:themeColor="text1"/>
                <w:szCs w:val="24"/>
              </w:rPr>
              <w:t>1)</w:t>
            </w:r>
          </w:p>
        </w:tc>
        <w:tc>
          <w:tcPr>
            <w:tcW w:w="684" w:type="pct"/>
            <w:vAlign w:val="center"/>
          </w:tcPr>
          <w:p w:rsidR="00A532C4" w:rsidRPr="00F44FA9" w:rsidRDefault="00A532C4" w:rsidP="00A532C4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B324A3">
              <w:rPr>
                <w:rFonts w:ascii="標楷體" w:eastAsia="標楷體" w:hAnsi="標楷體" w:hint="eastAsia"/>
                <w:color w:val="000000" w:themeColor="text1"/>
                <w:szCs w:val="24"/>
              </w:rPr>
              <w:t>家庭教育-畫我母親</w:t>
            </w: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(</w:t>
            </w:r>
            <w:r w:rsidRPr="00F44FA9">
              <w:rPr>
                <w:rFonts w:ascii="標楷體" w:eastAsia="標楷體" w:hAnsi="標楷體"/>
                <w:color w:val="000000" w:themeColor="text1"/>
                <w:szCs w:val="24"/>
              </w:rPr>
              <w:t>1)</w:t>
            </w:r>
          </w:p>
        </w:tc>
        <w:tc>
          <w:tcPr>
            <w:tcW w:w="633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82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A532C4" w:rsidRPr="00F44FA9" w:rsidTr="00B324A3">
        <w:tc>
          <w:tcPr>
            <w:tcW w:w="248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 w:val="restart"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五</w:t>
            </w:r>
          </w:p>
        </w:tc>
        <w:tc>
          <w:tcPr>
            <w:tcW w:w="266" w:type="pct"/>
            <w:vAlign w:val="center"/>
          </w:tcPr>
          <w:p w:rsidR="00A532C4" w:rsidRPr="00B8262E" w:rsidRDefault="00A532C4" w:rsidP="00A532C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685" w:type="pct"/>
            <w:vAlign w:val="center"/>
          </w:tcPr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Tt, Uu, Vv, Ww</w:t>
            </w:r>
          </w:p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Unit 3  The Sea(</w:t>
            </w:r>
            <w:r w:rsidRPr="00F44FA9">
              <w:rPr>
                <w:rFonts w:ascii="標楷體" w:eastAsia="標楷體" w:hAnsi="標楷體"/>
                <w:color w:val="000000" w:themeColor="text1"/>
                <w:szCs w:val="24"/>
              </w:rPr>
              <w:t>1)</w:t>
            </w:r>
          </w:p>
        </w:tc>
        <w:tc>
          <w:tcPr>
            <w:tcW w:w="684" w:type="pct"/>
            <w:vAlign w:val="center"/>
          </w:tcPr>
          <w:p w:rsidR="00A532C4" w:rsidRPr="00F44FA9" w:rsidRDefault="00A532C4" w:rsidP="00A532C4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B324A3">
              <w:rPr>
                <w:rFonts w:ascii="標楷體" w:eastAsia="標楷體" w:hAnsi="標楷體" w:hint="eastAsia"/>
                <w:color w:val="000000" w:themeColor="text1"/>
                <w:szCs w:val="24"/>
              </w:rPr>
              <w:t>法治教育-法律基本常識有獎徵答</w:t>
            </w: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(</w:t>
            </w:r>
            <w:r w:rsidRPr="00F44FA9">
              <w:rPr>
                <w:rFonts w:ascii="標楷體" w:eastAsia="標楷體" w:hAnsi="標楷體"/>
                <w:color w:val="000000" w:themeColor="text1"/>
                <w:szCs w:val="24"/>
              </w:rPr>
              <w:t>1)</w:t>
            </w:r>
          </w:p>
        </w:tc>
        <w:tc>
          <w:tcPr>
            <w:tcW w:w="633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82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A532C4" w:rsidRPr="00F44FA9" w:rsidTr="00B324A3">
        <w:tc>
          <w:tcPr>
            <w:tcW w:w="248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A532C4" w:rsidRPr="00B8262E" w:rsidRDefault="00A532C4" w:rsidP="00A532C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685" w:type="pct"/>
            <w:vAlign w:val="center"/>
          </w:tcPr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Tt, Uu, Vv, W w</w:t>
            </w:r>
          </w:p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Unit 3  The Sea(</w:t>
            </w:r>
            <w:r w:rsidRPr="00F44FA9">
              <w:rPr>
                <w:rFonts w:ascii="標楷體" w:eastAsia="標楷體" w:hAnsi="標楷體"/>
                <w:color w:val="000000" w:themeColor="text1"/>
                <w:szCs w:val="24"/>
              </w:rPr>
              <w:t>1)</w:t>
            </w:r>
          </w:p>
        </w:tc>
        <w:tc>
          <w:tcPr>
            <w:tcW w:w="684" w:type="pct"/>
            <w:vAlign w:val="center"/>
          </w:tcPr>
          <w:p w:rsidR="00A532C4" w:rsidRPr="00F44FA9" w:rsidRDefault="00A532C4" w:rsidP="00A532C4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B324A3">
              <w:rPr>
                <w:rFonts w:ascii="標楷體" w:eastAsia="標楷體" w:hAnsi="標楷體" w:hint="eastAsia"/>
                <w:color w:val="000000" w:themeColor="text1"/>
                <w:szCs w:val="24"/>
              </w:rPr>
              <w:t>環境教育-珍惜能源</w:t>
            </w: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(</w:t>
            </w:r>
            <w:r w:rsidRPr="00F44FA9">
              <w:rPr>
                <w:rFonts w:ascii="標楷體" w:eastAsia="標楷體" w:hAnsi="標楷體"/>
                <w:color w:val="000000" w:themeColor="text1"/>
                <w:szCs w:val="24"/>
              </w:rPr>
              <w:t>1)</w:t>
            </w:r>
          </w:p>
        </w:tc>
        <w:tc>
          <w:tcPr>
            <w:tcW w:w="633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82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母親節活動(</w:t>
            </w:r>
            <w:r w:rsidRPr="00F44FA9">
              <w:rPr>
                <w:rFonts w:ascii="標楷體" w:eastAsia="標楷體" w:hAnsi="標楷體"/>
                <w:color w:val="000000" w:themeColor="text1"/>
                <w:szCs w:val="24"/>
              </w:rPr>
              <w:t>3)</w:t>
            </w:r>
          </w:p>
        </w:tc>
        <w:tc>
          <w:tcPr>
            <w:tcW w:w="651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A532C4" w:rsidRPr="00F44FA9" w:rsidTr="00B324A3">
        <w:tc>
          <w:tcPr>
            <w:tcW w:w="248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A532C4" w:rsidRPr="00B8262E" w:rsidRDefault="00A532C4" w:rsidP="00A532C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685" w:type="pct"/>
            <w:vAlign w:val="center"/>
          </w:tcPr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Tt, Uu ,Vv, Ww</w:t>
            </w:r>
          </w:p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Unit 3  The Sea(</w:t>
            </w:r>
            <w:r w:rsidRPr="00F44FA9">
              <w:rPr>
                <w:rFonts w:ascii="標楷體" w:eastAsia="標楷體" w:hAnsi="標楷體"/>
                <w:color w:val="000000" w:themeColor="text1"/>
                <w:szCs w:val="24"/>
              </w:rPr>
              <w:t>1)</w:t>
            </w:r>
          </w:p>
        </w:tc>
        <w:tc>
          <w:tcPr>
            <w:tcW w:w="684" w:type="pct"/>
            <w:vAlign w:val="center"/>
          </w:tcPr>
          <w:p w:rsidR="00A532C4" w:rsidRPr="00F44FA9" w:rsidRDefault="00A532C4" w:rsidP="00A532C4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B324A3">
              <w:rPr>
                <w:rFonts w:ascii="標楷體" w:eastAsia="標楷體" w:hAnsi="標楷體" w:hint="eastAsia"/>
                <w:color w:val="000000" w:themeColor="text1"/>
                <w:szCs w:val="24"/>
              </w:rPr>
              <w:t>性別平等教育-性別與生涯發展規畫</w:t>
            </w: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(</w:t>
            </w:r>
            <w:r w:rsidRPr="00F44FA9">
              <w:rPr>
                <w:rFonts w:ascii="標楷體" w:eastAsia="標楷體" w:hAnsi="標楷體"/>
                <w:color w:val="000000" w:themeColor="text1"/>
                <w:szCs w:val="24"/>
              </w:rPr>
              <w:t>1)</w:t>
            </w:r>
          </w:p>
        </w:tc>
        <w:tc>
          <w:tcPr>
            <w:tcW w:w="633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82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A532C4" w:rsidRPr="00F44FA9" w:rsidTr="00B324A3">
        <w:tc>
          <w:tcPr>
            <w:tcW w:w="248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A532C4" w:rsidRPr="00B8262E" w:rsidRDefault="00A532C4" w:rsidP="00A532C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685" w:type="pct"/>
            <w:vAlign w:val="center"/>
          </w:tcPr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Xx, Yy, Zz</w:t>
            </w:r>
          </w:p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Unit 4  Toys(</w:t>
            </w:r>
            <w:r w:rsidRPr="00F44FA9">
              <w:rPr>
                <w:rFonts w:ascii="標楷體" w:eastAsia="標楷體" w:hAnsi="標楷體"/>
                <w:color w:val="000000" w:themeColor="text1"/>
                <w:szCs w:val="24"/>
              </w:rPr>
              <w:t>1)</w:t>
            </w:r>
          </w:p>
        </w:tc>
        <w:tc>
          <w:tcPr>
            <w:tcW w:w="684" w:type="pct"/>
            <w:vAlign w:val="center"/>
          </w:tcPr>
          <w:p w:rsidR="00A532C4" w:rsidRPr="00F44FA9" w:rsidRDefault="00A532C4" w:rsidP="00A532C4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B324A3">
              <w:rPr>
                <w:rFonts w:ascii="標楷體" w:eastAsia="標楷體" w:hAnsi="標楷體" w:hint="eastAsia"/>
                <w:color w:val="000000" w:themeColor="text1"/>
                <w:szCs w:val="24"/>
              </w:rPr>
              <w:t>小小說書人</w:t>
            </w: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(</w:t>
            </w:r>
            <w:r w:rsidRPr="00F44FA9">
              <w:rPr>
                <w:rFonts w:ascii="標楷體" w:eastAsia="標楷體" w:hAnsi="標楷體"/>
                <w:color w:val="000000" w:themeColor="text1"/>
                <w:szCs w:val="24"/>
              </w:rPr>
              <w:t>1)</w:t>
            </w:r>
          </w:p>
        </w:tc>
        <w:tc>
          <w:tcPr>
            <w:tcW w:w="633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82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A532C4" w:rsidRPr="00F44FA9" w:rsidTr="00B324A3">
        <w:tc>
          <w:tcPr>
            <w:tcW w:w="248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A532C4" w:rsidRPr="00B8262E" w:rsidRDefault="00A532C4" w:rsidP="00A532C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685" w:type="pct"/>
            <w:vAlign w:val="center"/>
          </w:tcPr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Xx, Yy, Zz</w:t>
            </w:r>
          </w:p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Unit 4  Toys(</w:t>
            </w:r>
            <w:r w:rsidRPr="00F44FA9">
              <w:rPr>
                <w:rFonts w:ascii="標楷體" w:eastAsia="標楷體" w:hAnsi="標楷體"/>
                <w:color w:val="000000" w:themeColor="text1"/>
                <w:szCs w:val="24"/>
              </w:rPr>
              <w:t>1)</w:t>
            </w:r>
          </w:p>
        </w:tc>
        <w:tc>
          <w:tcPr>
            <w:tcW w:w="684" w:type="pct"/>
            <w:vAlign w:val="center"/>
          </w:tcPr>
          <w:p w:rsidR="00A532C4" w:rsidRPr="00F44FA9" w:rsidRDefault="00A532C4" w:rsidP="00A532C4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B324A3">
              <w:rPr>
                <w:rFonts w:ascii="標楷體" w:eastAsia="標楷體" w:hAnsi="標楷體" w:hint="eastAsia"/>
                <w:color w:val="000000" w:themeColor="text1"/>
                <w:szCs w:val="24"/>
              </w:rPr>
              <w:t>性別平等教育-性侵害危機之處理</w:t>
            </w: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(</w:t>
            </w:r>
            <w:r w:rsidRPr="00F44FA9">
              <w:rPr>
                <w:rFonts w:ascii="標楷體" w:eastAsia="標楷體" w:hAnsi="標楷體"/>
                <w:color w:val="000000" w:themeColor="text1"/>
                <w:szCs w:val="24"/>
              </w:rPr>
              <w:t>1)</w:t>
            </w:r>
          </w:p>
        </w:tc>
        <w:tc>
          <w:tcPr>
            <w:tcW w:w="633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82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A532C4" w:rsidRPr="00F44FA9" w:rsidTr="00B324A3">
        <w:tc>
          <w:tcPr>
            <w:tcW w:w="248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 w:val="restart"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  <w:r w:rsidRPr="00B8262E">
              <w:rPr>
                <w:rFonts w:ascii="標楷體" w:eastAsia="標楷體" w:hAnsi="標楷體" w:hint="eastAsia"/>
              </w:rPr>
              <w:t>六</w:t>
            </w:r>
          </w:p>
        </w:tc>
        <w:tc>
          <w:tcPr>
            <w:tcW w:w="266" w:type="pct"/>
            <w:vAlign w:val="center"/>
          </w:tcPr>
          <w:p w:rsidR="00A532C4" w:rsidRPr="00B8262E" w:rsidRDefault="00A532C4" w:rsidP="00A532C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685" w:type="pct"/>
            <w:vAlign w:val="center"/>
          </w:tcPr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Xx, Yy, Zz</w:t>
            </w:r>
          </w:p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Unit 4  Toys(</w:t>
            </w:r>
            <w:r w:rsidRPr="00F44FA9">
              <w:rPr>
                <w:rFonts w:ascii="標楷體" w:eastAsia="標楷體" w:hAnsi="標楷體"/>
                <w:color w:val="000000" w:themeColor="text1"/>
                <w:szCs w:val="24"/>
              </w:rPr>
              <w:t>1)</w:t>
            </w:r>
          </w:p>
        </w:tc>
        <w:tc>
          <w:tcPr>
            <w:tcW w:w="684" w:type="pct"/>
            <w:vAlign w:val="center"/>
          </w:tcPr>
          <w:p w:rsidR="00A532C4" w:rsidRPr="00F44FA9" w:rsidRDefault="00A532C4" w:rsidP="00A532C4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B324A3">
              <w:rPr>
                <w:rFonts w:ascii="標楷體" w:eastAsia="標楷體" w:hAnsi="標楷體" w:hint="eastAsia"/>
                <w:color w:val="000000" w:themeColor="text1"/>
                <w:szCs w:val="24"/>
              </w:rPr>
              <w:t>愛滋教育</w:t>
            </w: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(</w:t>
            </w:r>
            <w:r w:rsidRPr="00F44FA9">
              <w:rPr>
                <w:rFonts w:ascii="標楷體" w:eastAsia="標楷體" w:hAnsi="標楷體"/>
                <w:color w:val="000000" w:themeColor="text1"/>
                <w:szCs w:val="24"/>
              </w:rPr>
              <w:t>1)</w:t>
            </w:r>
          </w:p>
        </w:tc>
        <w:tc>
          <w:tcPr>
            <w:tcW w:w="633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82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A532C4" w:rsidRPr="00F44FA9" w:rsidTr="00B324A3">
        <w:tc>
          <w:tcPr>
            <w:tcW w:w="248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A532C4" w:rsidRPr="00B8262E" w:rsidRDefault="00A532C4" w:rsidP="00A532C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685" w:type="pct"/>
            <w:vAlign w:val="center"/>
          </w:tcPr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Xx, Yy, Zz</w:t>
            </w:r>
          </w:p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Unit 4  Toys(</w:t>
            </w:r>
            <w:r w:rsidRPr="00F44FA9">
              <w:rPr>
                <w:rFonts w:ascii="標楷體" w:eastAsia="標楷體" w:hAnsi="標楷體"/>
                <w:color w:val="000000" w:themeColor="text1"/>
                <w:szCs w:val="24"/>
              </w:rPr>
              <w:t>1)</w:t>
            </w:r>
          </w:p>
        </w:tc>
        <w:tc>
          <w:tcPr>
            <w:tcW w:w="684" w:type="pct"/>
            <w:vAlign w:val="center"/>
          </w:tcPr>
          <w:p w:rsidR="00A532C4" w:rsidRPr="00F44FA9" w:rsidRDefault="00A532C4" w:rsidP="00A532C4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B324A3">
              <w:rPr>
                <w:rFonts w:ascii="標楷體" w:eastAsia="標楷體" w:hAnsi="標楷體" w:hint="eastAsia"/>
                <w:color w:val="000000" w:themeColor="text1"/>
                <w:szCs w:val="24"/>
              </w:rPr>
              <w:t>經典背誦比賽</w:t>
            </w: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(</w:t>
            </w:r>
            <w:r w:rsidRPr="00F44FA9">
              <w:rPr>
                <w:rFonts w:ascii="標楷體" w:eastAsia="標楷體" w:hAnsi="標楷體"/>
                <w:color w:val="000000" w:themeColor="text1"/>
                <w:szCs w:val="24"/>
              </w:rPr>
              <w:t>1)</w:t>
            </w:r>
          </w:p>
        </w:tc>
        <w:tc>
          <w:tcPr>
            <w:tcW w:w="633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82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A532C4" w:rsidRPr="00F44FA9" w:rsidTr="00B324A3">
        <w:tc>
          <w:tcPr>
            <w:tcW w:w="248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A532C4" w:rsidRPr="00B8262E" w:rsidRDefault="00A532C4" w:rsidP="00A532C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685" w:type="pct"/>
            <w:vAlign w:val="center"/>
          </w:tcPr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Tt, Uu, Vv, Ww, Xx, Yy, Zz</w:t>
            </w:r>
          </w:p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Review 2(</w:t>
            </w:r>
            <w:r w:rsidRPr="00F44FA9">
              <w:rPr>
                <w:rFonts w:ascii="標楷體" w:eastAsia="標楷體" w:hAnsi="標楷體"/>
                <w:color w:val="000000" w:themeColor="text1"/>
                <w:szCs w:val="24"/>
              </w:rPr>
              <w:t>1)</w:t>
            </w:r>
          </w:p>
        </w:tc>
        <w:tc>
          <w:tcPr>
            <w:tcW w:w="684" w:type="pct"/>
            <w:vAlign w:val="center"/>
          </w:tcPr>
          <w:p w:rsidR="00A532C4" w:rsidRPr="00F44FA9" w:rsidRDefault="00A532C4" w:rsidP="00A532C4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B324A3">
              <w:rPr>
                <w:rFonts w:ascii="標楷體" w:eastAsia="標楷體" w:hAnsi="標楷體" w:hint="eastAsia"/>
                <w:color w:val="000000" w:themeColor="text1"/>
                <w:szCs w:val="24"/>
              </w:rPr>
              <w:t>賽德克語教學成果展演</w:t>
            </w: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(</w:t>
            </w:r>
            <w:r w:rsidRPr="00F44FA9">
              <w:rPr>
                <w:rFonts w:ascii="標楷體" w:eastAsia="標楷體" w:hAnsi="標楷體"/>
                <w:color w:val="000000" w:themeColor="text1"/>
                <w:szCs w:val="24"/>
              </w:rPr>
              <w:t>1)</w:t>
            </w:r>
          </w:p>
        </w:tc>
        <w:tc>
          <w:tcPr>
            <w:tcW w:w="633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82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A532C4" w:rsidRPr="00F44FA9" w:rsidTr="00B324A3">
        <w:tc>
          <w:tcPr>
            <w:tcW w:w="248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4" w:type="pct"/>
            <w:vMerge/>
            <w:vAlign w:val="center"/>
          </w:tcPr>
          <w:p w:rsidR="00A532C4" w:rsidRPr="00B8262E" w:rsidRDefault="00A532C4" w:rsidP="00A532C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6" w:type="pct"/>
            <w:vAlign w:val="center"/>
          </w:tcPr>
          <w:p w:rsidR="00A532C4" w:rsidRPr="00B8262E" w:rsidRDefault="00A532C4" w:rsidP="00A532C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B8262E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685" w:type="pct"/>
            <w:vAlign w:val="center"/>
          </w:tcPr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Nn, Oo, Pp, Qq, Rr, Ss, Tt, Uu, Vv, Ww, Xx, Yy, Zz</w:t>
            </w:r>
          </w:p>
          <w:p w:rsidR="00A532C4" w:rsidRPr="00F44FA9" w:rsidRDefault="00A532C4" w:rsidP="00A532C4">
            <w:pPr>
              <w:spacing w:line="26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Final Review(</w:t>
            </w:r>
            <w:r w:rsidRPr="00F44FA9">
              <w:rPr>
                <w:rFonts w:ascii="標楷體" w:eastAsia="標楷體" w:hAnsi="標楷體"/>
                <w:color w:val="000000" w:themeColor="text1"/>
                <w:szCs w:val="24"/>
              </w:rPr>
              <w:t>1)</w:t>
            </w:r>
          </w:p>
        </w:tc>
        <w:tc>
          <w:tcPr>
            <w:tcW w:w="684" w:type="pct"/>
            <w:vAlign w:val="center"/>
          </w:tcPr>
          <w:p w:rsidR="00A532C4" w:rsidRPr="00F44FA9" w:rsidRDefault="00A532C4" w:rsidP="00A532C4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44FA9">
              <w:rPr>
                <w:rFonts w:ascii="標楷體" w:eastAsia="標楷體" w:hAnsi="標楷體" w:hint="eastAsia"/>
                <w:color w:val="000000" w:themeColor="text1"/>
                <w:szCs w:val="24"/>
              </w:rPr>
              <w:t>家庭暴力防治教育(</w:t>
            </w:r>
            <w:r w:rsidRPr="00F44FA9">
              <w:rPr>
                <w:rFonts w:ascii="標楷體" w:eastAsia="標楷體" w:hAnsi="標楷體"/>
                <w:color w:val="000000" w:themeColor="text1"/>
                <w:szCs w:val="24"/>
              </w:rPr>
              <w:t>1)</w:t>
            </w:r>
          </w:p>
        </w:tc>
        <w:tc>
          <w:tcPr>
            <w:tcW w:w="633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82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A532C4" w:rsidRPr="00F44FA9" w:rsidRDefault="00A532C4" w:rsidP="00A532C4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651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60" w:type="pct"/>
            <w:vAlign w:val="center"/>
          </w:tcPr>
          <w:p w:rsidR="00A532C4" w:rsidRPr="00F44FA9" w:rsidRDefault="00A532C4" w:rsidP="00A532C4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bookmarkEnd w:id="0"/>
      <w:tr w:rsidR="00B324A3" w:rsidRPr="00B32148" w:rsidTr="00A3340E">
        <w:tc>
          <w:tcPr>
            <w:tcW w:w="5000" w:type="pct"/>
            <w:gridSpan w:val="10"/>
            <w:vAlign w:val="center"/>
          </w:tcPr>
          <w:p w:rsidR="00B324A3" w:rsidRPr="00AB6EDB" w:rsidRDefault="00B324A3" w:rsidP="00B324A3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B6EDB">
              <w:rPr>
                <w:rFonts w:ascii="標楷體" w:eastAsia="標楷體" w:hAnsi="標楷體" w:cs="新細明體" w:hint="eastAsia"/>
                <w:kern w:val="0"/>
                <w:szCs w:val="24"/>
              </w:rPr>
              <w:t>填寫說明及注意事項：</w:t>
            </w:r>
          </w:p>
          <w:p w:rsidR="00B324A3" w:rsidRPr="00AB6EDB" w:rsidRDefault="00B324A3" w:rsidP="00B324A3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B6EDB">
              <w:rPr>
                <w:rFonts w:ascii="標楷體" w:eastAsia="標楷體" w:hAnsi="標楷體" w:cs="新細明體" w:hint="eastAsia"/>
                <w:kern w:val="0"/>
                <w:szCs w:val="24"/>
              </w:rPr>
              <w:t>一、實施十二年國民基本教育課程的年級，均需製作此一總課表，一個年級一張。</w:t>
            </w:r>
          </w:p>
          <w:p w:rsidR="00B324A3" w:rsidRPr="00AB6EDB" w:rsidRDefault="00B324A3" w:rsidP="00B324A3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B6EDB">
              <w:rPr>
                <w:rFonts w:ascii="標楷體" w:eastAsia="標楷體" w:hAnsi="標楷體" w:cs="新細明體" w:hint="eastAsia"/>
                <w:kern w:val="0"/>
                <w:szCs w:val="24"/>
              </w:rPr>
              <w:t>二、請逐項說明彈性學習課程規劃內容。</w:t>
            </w:r>
          </w:p>
          <w:p w:rsidR="00B324A3" w:rsidRPr="00AB6EDB" w:rsidRDefault="00B324A3" w:rsidP="00B324A3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B6EDB">
              <w:rPr>
                <w:rFonts w:ascii="標楷體" w:eastAsia="標楷體" w:hAnsi="標楷體" w:cs="新細明體" w:hint="eastAsia"/>
                <w:kern w:val="0"/>
                <w:szCs w:val="24"/>
              </w:rPr>
              <w:t>三、請各校須依『十二年國民基本教育課程各學習領域學習節數一覽表』之節數進行課程規劃。</w:t>
            </w:r>
          </w:p>
          <w:p w:rsidR="00B324A3" w:rsidRPr="00AB6EDB" w:rsidRDefault="00B324A3" w:rsidP="00B324A3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AB6EDB"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四、彈性學習課程分四類：</w:t>
            </w:r>
          </w:p>
          <w:p w:rsidR="00B324A3" w:rsidRPr="00AB6EDB" w:rsidRDefault="00B324A3" w:rsidP="00B324A3">
            <w:pPr>
              <w:jc w:val="both"/>
              <w:rPr>
                <w:rFonts w:ascii="標楷體" w:eastAsia="標楷體" w:hAnsi="標楷體" w:cs="Times New Roman"/>
                <w:kern w:val="0"/>
                <w:szCs w:val="24"/>
              </w:rPr>
            </w:pPr>
            <w:r w:rsidRPr="00AB6EDB">
              <w:rPr>
                <w:rFonts w:ascii="標楷體" w:eastAsia="標楷體" w:hAnsi="標楷體" w:cs="Times New Roman" w:hint="eastAsia"/>
                <w:color w:val="FF0000"/>
                <w:szCs w:val="24"/>
              </w:rPr>
              <w:t>(ㄧ)統整性主題/專題/議題探究課程：必須至少</w:t>
            </w:r>
            <w:r>
              <w:rPr>
                <w:rFonts w:ascii="標楷體" w:eastAsia="標楷體" w:hAnsi="標楷體" w:cs="Times New Roman" w:hint="eastAsia"/>
                <w:color w:val="FF0000"/>
                <w:szCs w:val="24"/>
              </w:rPr>
              <w:t>2</w:t>
            </w:r>
            <w:r w:rsidRPr="00AB6EDB">
              <w:rPr>
                <w:rFonts w:ascii="標楷體" w:eastAsia="標楷體" w:hAnsi="標楷體" w:cs="Times New Roman" w:hint="eastAsia"/>
                <w:color w:val="FF0000"/>
                <w:szCs w:val="24"/>
              </w:rPr>
              <w:t>以上領域，</w:t>
            </w:r>
            <w:r w:rsidRPr="00AB6EDB">
              <w:rPr>
                <w:rFonts w:ascii="標楷體" w:eastAsia="標楷體" w:hAnsi="標楷體" w:cs="Times New Roman" w:hint="eastAsia"/>
                <w:szCs w:val="24"/>
              </w:rPr>
              <w:t>強化知能整合與生活運用能力。</w:t>
            </w:r>
          </w:p>
          <w:p w:rsidR="00B324A3" w:rsidRPr="00AB6EDB" w:rsidRDefault="00B324A3" w:rsidP="00B324A3">
            <w:pPr>
              <w:autoSpaceDE w:val="0"/>
              <w:autoSpaceDN w:val="0"/>
              <w:adjustRightInd w:val="0"/>
              <w:ind w:left="878" w:hangingChars="366" w:hanging="878"/>
              <w:jc w:val="both"/>
              <w:rPr>
                <w:rFonts w:ascii="標楷體" w:eastAsia="標楷體" w:hAnsi="標楷體" w:cs="Times New Roman"/>
              </w:rPr>
            </w:pPr>
            <w:r w:rsidRPr="00AB6EDB">
              <w:rPr>
                <w:rFonts w:ascii="標楷體" w:eastAsia="標楷體" w:hAnsi="標楷體" w:cs="Times New Roman" w:hint="eastAsia"/>
                <w:szCs w:val="24"/>
              </w:rPr>
              <w:t>(二)</w:t>
            </w:r>
            <w:r w:rsidRPr="00AB6EDB">
              <w:rPr>
                <w:rFonts w:ascii="標楷體" w:eastAsia="標楷體" w:hAnsi="標楷體" w:cs="Times New Roman" w:hint="eastAsia"/>
              </w:rPr>
              <w:t>社團活動</w:t>
            </w:r>
            <w:r w:rsidRPr="00AB6EDB">
              <w:rPr>
                <w:rFonts w:ascii="標楷體" w:eastAsia="標楷體" w:hAnsi="標楷體" w:cs="Times New Roman" w:hint="eastAsia"/>
                <w:szCs w:val="24"/>
              </w:rPr>
              <w:t>：可開設跨領域</w:t>
            </w:r>
            <w:r w:rsidRPr="00AB6EDB">
              <w:rPr>
                <w:rFonts w:ascii="標楷體" w:eastAsia="標楷體" w:hAnsi="標楷體" w:cs="Times New Roman"/>
                <w:szCs w:val="24"/>
              </w:rPr>
              <w:t>/</w:t>
            </w:r>
            <w:r w:rsidRPr="00AB6EDB">
              <w:rPr>
                <w:rFonts w:ascii="標楷體" w:eastAsia="標楷體" w:hAnsi="標楷體" w:cs="Times New Roman" w:hint="eastAsia"/>
                <w:szCs w:val="24"/>
              </w:rPr>
              <w:t>科目相關的學習活動，讓學生依興趣及能力分組選修，與其他班級學生共同上課。</w:t>
            </w:r>
          </w:p>
          <w:p w:rsidR="00B324A3" w:rsidRPr="00AB6EDB" w:rsidRDefault="00B324A3" w:rsidP="00B324A3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AB6EDB">
              <w:rPr>
                <w:rFonts w:ascii="標楷體" w:eastAsia="標楷體" w:hAnsi="標楷體" w:cs="Times New Roman" w:hint="eastAsia"/>
              </w:rPr>
              <w:t>(三)特殊需求領域課程：</w:t>
            </w:r>
            <w:r w:rsidRPr="00AB6EDB">
              <w:rPr>
                <w:rFonts w:ascii="標楷體" w:eastAsia="標楷體" w:hAnsi="標楷體" w:cs="Times New Roman" w:hint="eastAsia"/>
                <w:szCs w:val="24"/>
              </w:rPr>
              <w:t>指依照特殊教育及特殊類型班級學生的學習需求所安排之課程。</w:t>
            </w:r>
          </w:p>
          <w:p w:rsidR="00B324A3" w:rsidRPr="00B32148" w:rsidRDefault="00B324A3" w:rsidP="00B324A3">
            <w:pPr>
              <w:widowControl/>
              <w:jc w:val="both"/>
              <w:rPr>
                <w:rFonts w:ascii="標楷體" w:eastAsia="標楷體" w:hAnsi="標楷體" w:cs="新細明體"/>
                <w:color w:val="7030A0"/>
                <w:kern w:val="0"/>
                <w:szCs w:val="24"/>
              </w:rPr>
            </w:pPr>
            <w:r w:rsidRPr="00AB6EDB">
              <w:rPr>
                <w:rFonts w:ascii="標楷體" w:eastAsia="標楷體" w:hAnsi="標楷體" w:cs="Times New Roman" w:hint="eastAsia"/>
                <w:szCs w:val="24"/>
              </w:rPr>
              <w:t>(四)</w:t>
            </w:r>
            <w:r w:rsidRPr="00AB6EDB">
              <w:rPr>
                <w:rFonts w:ascii="標楷體" w:eastAsia="標楷體" w:hAnsi="標楷體" w:cs="Times New Roman" w:hint="eastAsia"/>
              </w:rPr>
              <w:t>其他類課程</w:t>
            </w:r>
            <w:r w:rsidRPr="00AB6EDB">
              <w:rPr>
                <w:rFonts w:ascii="標楷體" w:eastAsia="標楷體" w:hAnsi="標楷體" w:cs="Times New Roman" w:hint="eastAsia"/>
                <w:szCs w:val="24"/>
              </w:rPr>
              <w:t>：包括本土語文</w:t>
            </w:r>
            <w:r w:rsidRPr="00AB6EDB">
              <w:rPr>
                <w:rFonts w:ascii="標楷體" w:eastAsia="標楷體" w:hAnsi="標楷體" w:cs="Times New Roman"/>
                <w:szCs w:val="24"/>
              </w:rPr>
              <w:t>/</w:t>
            </w:r>
            <w:r w:rsidRPr="00AB6EDB">
              <w:rPr>
                <w:rFonts w:ascii="標楷體" w:eastAsia="標楷體" w:hAnsi="標楷體" w:cs="Times New Roman" w:hint="eastAsia"/>
                <w:szCs w:val="24"/>
              </w:rPr>
              <w:t>新住民語文、服務學習、戶外教育、班際或校際交流、自治活動、班級輔導、學生自主學習等各式課程</w:t>
            </w:r>
            <w:r w:rsidRPr="00AB6EDB">
              <w:rPr>
                <w:rFonts w:ascii="標楷體" w:eastAsia="標楷體" w:hAnsi="標楷體" w:cs="新細明體" w:hint="eastAsia"/>
                <w:kern w:val="0"/>
                <w:szCs w:val="24"/>
              </w:rPr>
              <w:t>。</w:t>
            </w:r>
          </w:p>
        </w:tc>
      </w:tr>
    </w:tbl>
    <w:p w:rsidR="007F1627" w:rsidRPr="00F40019" w:rsidRDefault="007F1627"/>
    <w:sectPr w:rsidR="007F1627" w:rsidRPr="00F40019" w:rsidSect="000870BC">
      <w:headerReference w:type="first" r:id="rId7"/>
      <w:pgSz w:w="16838" w:h="11906" w:orient="landscape"/>
      <w:pgMar w:top="1440" w:right="1800" w:bottom="1440" w:left="180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4E29" w:rsidRDefault="00E14E29" w:rsidP="0008786F">
      <w:r>
        <w:separator/>
      </w:r>
    </w:p>
  </w:endnote>
  <w:endnote w:type="continuationSeparator" w:id="0">
    <w:p w:rsidR="00E14E29" w:rsidRDefault="00E14E29" w:rsidP="00087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4E29" w:rsidRDefault="00E14E29" w:rsidP="0008786F">
      <w:r>
        <w:separator/>
      </w:r>
    </w:p>
  </w:footnote>
  <w:footnote w:type="continuationSeparator" w:id="0">
    <w:p w:rsidR="00E14E29" w:rsidRDefault="00E14E29" w:rsidP="00087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70BC" w:rsidRPr="00B8262E" w:rsidRDefault="00815AD9">
    <w:pPr>
      <w:pStyle w:val="a3"/>
      <w:rPr>
        <w:rFonts w:ascii="標楷體" w:eastAsia="標楷體" w:hAnsi="標楷體"/>
      </w:rPr>
    </w:pPr>
    <w:r w:rsidRPr="00B8262E">
      <w:rPr>
        <w:rFonts w:ascii="標楷體" w:eastAsia="標楷體" w:hAnsi="標楷體" w:hint="eastAsia"/>
      </w:rPr>
      <w:t>附件</w:t>
    </w:r>
    <w:r w:rsidRPr="00B8262E">
      <w:rPr>
        <w:rFonts w:ascii="標楷體" w:eastAsia="標楷體" w:hAnsi="標楷體"/>
      </w:rPr>
      <w:t>3-1</w:t>
    </w:r>
    <w:r w:rsidR="006A6A20">
      <w:rPr>
        <w:rFonts w:ascii="標楷體" w:eastAsia="標楷體" w:hAnsi="標楷體" w:hint="eastAsia"/>
      </w:rPr>
      <w:t>-1</w:t>
    </w:r>
    <w:r w:rsidR="00EA7694" w:rsidRPr="00B8262E">
      <w:rPr>
        <w:rFonts w:ascii="標楷體" w:eastAsia="標楷體" w:hAnsi="標楷體" w:hint="eastAsia"/>
      </w:rPr>
      <w:t xml:space="preserve"> </w:t>
    </w:r>
    <w:r w:rsidR="00D775A8" w:rsidRPr="00B8262E">
      <w:rPr>
        <w:rFonts w:ascii="標楷體" w:eastAsia="標楷體" w:hAnsi="標楷體" w:hint="eastAsia"/>
      </w:rPr>
      <w:t>(</w:t>
    </w:r>
    <w:r w:rsidR="00D775A8" w:rsidRPr="00B8262E">
      <w:rPr>
        <w:rFonts w:ascii="標楷體" w:eastAsia="標楷體" w:hAnsi="標楷體" w:hint="eastAsia"/>
        <w:color w:val="FF0000"/>
      </w:rPr>
      <w:t>國小</w:t>
    </w:r>
    <w:r w:rsidR="00E94B78" w:rsidRPr="00B8262E">
      <w:rPr>
        <w:rFonts w:ascii="標楷體" w:eastAsia="標楷體" w:hAnsi="標楷體" w:hint="eastAsia"/>
        <w:color w:val="FF0000"/>
      </w:rPr>
      <w:t>一</w:t>
    </w:r>
    <w:r w:rsidR="006A6A20">
      <w:rPr>
        <w:rFonts w:ascii="標楷體" w:eastAsia="標楷體" w:hAnsi="標楷體" w:hint="eastAsia"/>
        <w:color w:val="FF0000"/>
      </w:rPr>
      <w:t>至</w:t>
    </w:r>
    <w:r w:rsidR="00730290">
      <w:rPr>
        <w:rFonts w:ascii="標楷體" w:eastAsia="標楷體" w:hAnsi="標楷體" w:hint="eastAsia"/>
        <w:color w:val="FF0000"/>
      </w:rPr>
      <w:t>四</w:t>
    </w:r>
    <w:r w:rsidR="00E94B78" w:rsidRPr="00B8262E">
      <w:rPr>
        <w:rFonts w:ascii="標楷體" w:eastAsia="標楷體" w:hAnsi="標楷體" w:hint="eastAsia"/>
        <w:color w:val="FF0000"/>
      </w:rPr>
      <w:t>年級</w:t>
    </w:r>
    <w:r w:rsidR="00CC1CCD" w:rsidRPr="00B8262E">
      <w:rPr>
        <w:rFonts w:ascii="標楷體" w:eastAsia="標楷體" w:hAnsi="標楷體" w:hint="eastAsia"/>
      </w:rPr>
      <w:t>/十二年國教年級</w:t>
    </w:r>
    <w:r w:rsidR="00D775A8" w:rsidRPr="00B8262E">
      <w:rPr>
        <w:rFonts w:ascii="標楷體" w:eastAsia="標楷體" w:hAnsi="標楷體" w:hint="eastAsia"/>
      </w:rPr>
      <w:t>適用)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019"/>
    <w:rsid w:val="000008F2"/>
    <w:rsid w:val="0001548F"/>
    <w:rsid w:val="000172A2"/>
    <w:rsid w:val="00022726"/>
    <w:rsid w:val="00024F16"/>
    <w:rsid w:val="00034249"/>
    <w:rsid w:val="000621BA"/>
    <w:rsid w:val="000738F6"/>
    <w:rsid w:val="00083770"/>
    <w:rsid w:val="00083B3B"/>
    <w:rsid w:val="000870BC"/>
    <w:rsid w:val="0008786F"/>
    <w:rsid w:val="00090AE8"/>
    <w:rsid w:val="00093346"/>
    <w:rsid w:val="0009429F"/>
    <w:rsid w:val="000B1871"/>
    <w:rsid w:val="000C77C4"/>
    <w:rsid w:val="000E5A18"/>
    <w:rsid w:val="00110177"/>
    <w:rsid w:val="00114651"/>
    <w:rsid w:val="00116F0C"/>
    <w:rsid w:val="00122AFB"/>
    <w:rsid w:val="00126320"/>
    <w:rsid w:val="00130615"/>
    <w:rsid w:val="00135250"/>
    <w:rsid w:val="0015394B"/>
    <w:rsid w:val="00175D5E"/>
    <w:rsid w:val="00186053"/>
    <w:rsid w:val="00191C93"/>
    <w:rsid w:val="001967A7"/>
    <w:rsid w:val="001B5896"/>
    <w:rsid w:val="001B69D5"/>
    <w:rsid w:val="001C5596"/>
    <w:rsid w:val="001D307F"/>
    <w:rsid w:val="001E2D38"/>
    <w:rsid w:val="001E3C04"/>
    <w:rsid w:val="001E6D91"/>
    <w:rsid w:val="001E7C0A"/>
    <w:rsid w:val="001F02AE"/>
    <w:rsid w:val="00212605"/>
    <w:rsid w:val="00214A25"/>
    <w:rsid w:val="002236AF"/>
    <w:rsid w:val="00232159"/>
    <w:rsid w:val="00247B2A"/>
    <w:rsid w:val="0025484A"/>
    <w:rsid w:val="00257097"/>
    <w:rsid w:val="002701E2"/>
    <w:rsid w:val="00277E28"/>
    <w:rsid w:val="002C29DB"/>
    <w:rsid w:val="002D499A"/>
    <w:rsid w:val="002F686B"/>
    <w:rsid w:val="00307E64"/>
    <w:rsid w:val="00311318"/>
    <w:rsid w:val="00337325"/>
    <w:rsid w:val="00344E76"/>
    <w:rsid w:val="0037046E"/>
    <w:rsid w:val="00370E66"/>
    <w:rsid w:val="00374AA1"/>
    <w:rsid w:val="00374D64"/>
    <w:rsid w:val="003978E0"/>
    <w:rsid w:val="003A3309"/>
    <w:rsid w:val="003A3A53"/>
    <w:rsid w:val="003A3D7C"/>
    <w:rsid w:val="003B37D4"/>
    <w:rsid w:val="003B7059"/>
    <w:rsid w:val="00403C69"/>
    <w:rsid w:val="00420D20"/>
    <w:rsid w:val="004252CF"/>
    <w:rsid w:val="0043657D"/>
    <w:rsid w:val="004367F5"/>
    <w:rsid w:val="004760A5"/>
    <w:rsid w:val="00494F6E"/>
    <w:rsid w:val="0051142E"/>
    <w:rsid w:val="00520F0A"/>
    <w:rsid w:val="005218B6"/>
    <w:rsid w:val="005516A9"/>
    <w:rsid w:val="00575B84"/>
    <w:rsid w:val="00584DDE"/>
    <w:rsid w:val="0058594B"/>
    <w:rsid w:val="00597F90"/>
    <w:rsid w:val="005B2B23"/>
    <w:rsid w:val="005B564E"/>
    <w:rsid w:val="005C0A25"/>
    <w:rsid w:val="005E5C3B"/>
    <w:rsid w:val="005F3C14"/>
    <w:rsid w:val="005F5E5B"/>
    <w:rsid w:val="006048E3"/>
    <w:rsid w:val="00606469"/>
    <w:rsid w:val="00615E66"/>
    <w:rsid w:val="006402D9"/>
    <w:rsid w:val="00663C05"/>
    <w:rsid w:val="00664964"/>
    <w:rsid w:val="00677DD3"/>
    <w:rsid w:val="006839B7"/>
    <w:rsid w:val="00686F48"/>
    <w:rsid w:val="00687751"/>
    <w:rsid w:val="006967AC"/>
    <w:rsid w:val="006A1B3C"/>
    <w:rsid w:val="006A6A20"/>
    <w:rsid w:val="006B0088"/>
    <w:rsid w:val="006B7B79"/>
    <w:rsid w:val="006C1329"/>
    <w:rsid w:val="006D6B10"/>
    <w:rsid w:val="006E3F65"/>
    <w:rsid w:val="006E7B05"/>
    <w:rsid w:val="00705537"/>
    <w:rsid w:val="0072313D"/>
    <w:rsid w:val="00730290"/>
    <w:rsid w:val="007366B4"/>
    <w:rsid w:val="00757239"/>
    <w:rsid w:val="00795E3B"/>
    <w:rsid w:val="007A1702"/>
    <w:rsid w:val="007A584B"/>
    <w:rsid w:val="007B7A12"/>
    <w:rsid w:val="007C30E0"/>
    <w:rsid w:val="007D23CF"/>
    <w:rsid w:val="007E4B2A"/>
    <w:rsid w:val="007F1627"/>
    <w:rsid w:val="00815AD9"/>
    <w:rsid w:val="008305EB"/>
    <w:rsid w:val="00837081"/>
    <w:rsid w:val="00841D22"/>
    <w:rsid w:val="0084703F"/>
    <w:rsid w:val="00870BE4"/>
    <w:rsid w:val="00883932"/>
    <w:rsid w:val="00886681"/>
    <w:rsid w:val="008940C9"/>
    <w:rsid w:val="008A1751"/>
    <w:rsid w:val="008E1D6F"/>
    <w:rsid w:val="00905647"/>
    <w:rsid w:val="009075E9"/>
    <w:rsid w:val="00910533"/>
    <w:rsid w:val="00944AF8"/>
    <w:rsid w:val="00960333"/>
    <w:rsid w:val="0097340F"/>
    <w:rsid w:val="00976688"/>
    <w:rsid w:val="009A7639"/>
    <w:rsid w:val="009B50DA"/>
    <w:rsid w:val="009B6AE6"/>
    <w:rsid w:val="009C6365"/>
    <w:rsid w:val="009C6495"/>
    <w:rsid w:val="009E6F10"/>
    <w:rsid w:val="009E7B16"/>
    <w:rsid w:val="009F2A66"/>
    <w:rsid w:val="009F5752"/>
    <w:rsid w:val="00A02F7C"/>
    <w:rsid w:val="00A2670B"/>
    <w:rsid w:val="00A3340E"/>
    <w:rsid w:val="00A3385F"/>
    <w:rsid w:val="00A4153A"/>
    <w:rsid w:val="00A427BE"/>
    <w:rsid w:val="00A51808"/>
    <w:rsid w:val="00A532C4"/>
    <w:rsid w:val="00A70BCC"/>
    <w:rsid w:val="00A92C8C"/>
    <w:rsid w:val="00AB51BD"/>
    <w:rsid w:val="00AB6EDB"/>
    <w:rsid w:val="00AF1834"/>
    <w:rsid w:val="00B218EF"/>
    <w:rsid w:val="00B21AB8"/>
    <w:rsid w:val="00B32148"/>
    <w:rsid w:val="00B324A3"/>
    <w:rsid w:val="00B33FDE"/>
    <w:rsid w:val="00B62652"/>
    <w:rsid w:val="00B75C46"/>
    <w:rsid w:val="00B823F3"/>
    <w:rsid w:val="00B8262E"/>
    <w:rsid w:val="00B83DFA"/>
    <w:rsid w:val="00B86CBC"/>
    <w:rsid w:val="00B93432"/>
    <w:rsid w:val="00BA0D32"/>
    <w:rsid w:val="00BA21DF"/>
    <w:rsid w:val="00BA4469"/>
    <w:rsid w:val="00BD5083"/>
    <w:rsid w:val="00BD5462"/>
    <w:rsid w:val="00BD656C"/>
    <w:rsid w:val="00BE5A52"/>
    <w:rsid w:val="00BE6D1F"/>
    <w:rsid w:val="00C056A4"/>
    <w:rsid w:val="00C1757B"/>
    <w:rsid w:val="00C3646B"/>
    <w:rsid w:val="00C42BD7"/>
    <w:rsid w:val="00C57608"/>
    <w:rsid w:val="00C60D34"/>
    <w:rsid w:val="00C71948"/>
    <w:rsid w:val="00C75D0A"/>
    <w:rsid w:val="00C76272"/>
    <w:rsid w:val="00C81289"/>
    <w:rsid w:val="00C85618"/>
    <w:rsid w:val="00C860D5"/>
    <w:rsid w:val="00C93122"/>
    <w:rsid w:val="00C956AE"/>
    <w:rsid w:val="00C96718"/>
    <w:rsid w:val="00C97061"/>
    <w:rsid w:val="00CA7D66"/>
    <w:rsid w:val="00CB5268"/>
    <w:rsid w:val="00CC1CCD"/>
    <w:rsid w:val="00CE08F4"/>
    <w:rsid w:val="00CE2C5C"/>
    <w:rsid w:val="00CE2D7E"/>
    <w:rsid w:val="00CE355A"/>
    <w:rsid w:val="00D037E6"/>
    <w:rsid w:val="00D176C8"/>
    <w:rsid w:val="00D258B2"/>
    <w:rsid w:val="00D27353"/>
    <w:rsid w:val="00D276FC"/>
    <w:rsid w:val="00D40FD5"/>
    <w:rsid w:val="00D444AE"/>
    <w:rsid w:val="00D45EDD"/>
    <w:rsid w:val="00D66F10"/>
    <w:rsid w:val="00D775A8"/>
    <w:rsid w:val="00D80A5F"/>
    <w:rsid w:val="00D82A30"/>
    <w:rsid w:val="00D84AD7"/>
    <w:rsid w:val="00D8702E"/>
    <w:rsid w:val="00D971B9"/>
    <w:rsid w:val="00D97EFA"/>
    <w:rsid w:val="00DC0513"/>
    <w:rsid w:val="00DC4116"/>
    <w:rsid w:val="00DD2A31"/>
    <w:rsid w:val="00DD7FDD"/>
    <w:rsid w:val="00DE03D0"/>
    <w:rsid w:val="00DF0F8C"/>
    <w:rsid w:val="00DF4C29"/>
    <w:rsid w:val="00E046C6"/>
    <w:rsid w:val="00E05B33"/>
    <w:rsid w:val="00E1133B"/>
    <w:rsid w:val="00E14E29"/>
    <w:rsid w:val="00E1797E"/>
    <w:rsid w:val="00E31192"/>
    <w:rsid w:val="00E36E51"/>
    <w:rsid w:val="00E37502"/>
    <w:rsid w:val="00E42108"/>
    <w:rsid w:val="00E568D7"/>
    <w:rsid w:val="00E57668"/>
    <w:rsid w:val="00E66426"/>
    <w:rsid w:val="00E735B3"/>
    <w:rsid w:val="00E75676"/>
    <w:rsid w:val="00E776A5"/>
    <w:rsid w:val="00E82FB3"/>
    <w:rsid w:val="00E94B78"/>
    <w:rsid w:val="00E95D58"/>
    <w:rsid w:val="00E97035"/>
    <w:rsid w:val="00EA7694"/>
    <w:rsid w:val="00EC0477"/>
    <w:rsid w:val="00EE0973"/>
    <w:rsid w:val="00EE2A64"/>
    <w:rsid w:val="00EF2D13"/>
    <w:rsid w:val="00EF6823"/>
    <w:rsid w:val="00F1328E"/>
    <w:rsid w:val="00F151E8"/>
    <w:rsid w:val="00F25574"/>
    <w:rsid w:val="00F3001A"/>
    <w:rsid w:val="00F40019"/>
    <w:rsid w:val="00F44FA9"/>
    <w:rsid w:val="00F45645"/>
    <w:rsid w:val="00F561D2"/>
    <w:rsid w:val="00F87ED3"/>
    <w:rsid w:val="00FA514A"/>
    <w:rsid w:val="00FB4504"/>
    <w:rsid w:val="00FC10A5"/>
    <w:rsid w:val="00FD0483"/>
    <w:rsid w:val="00FD1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DD26CA5-9026-4BCE-90E6-456E448E6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39B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78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8786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8786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8786F"/>
    <w:rPr>
      <w:sz w:val="20"/>
      <w:szCs w:val="20"/>
    </w:rPr>
  </w:style>
  <w:style w:type="table" w:styleId="a7">
    <w:name w:val="Table Grid"/>
    <w:basedOn w:val="a1"/>
    <w:uiPriority w:val="59"/>
    <w:rsid w:val="007F16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BE6D1F"/>
    <w:pPr>
      <w:ind w:leftChars="200" w:left="480"/>
    </w:pPr>
  </w:style>
  <w:style w:type="character" w:styleId="a9">
    <w:name w:val="annotation reference"/>
    <w:basedOn w:val="a0"/>
    <w:uiPriority w:val="99"/>
    <w:semiHidden/>
    <w:unhideWhenUsed/>
    <w:rsid w:val="006E3F65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6E3F65"/>
  </w:style>
  <w:style w:type="character" w:customStyle="1" w:styleId="ab">
    <w:name w:val="註解文字 字元"/>
    <w:basedOn w:val="a0"/>
    <w:link w:val="aa"/>
    <w:uiPriority w:val="99"/>
    <w:semiHidden/>
    <w:rsid w:val="006E3F65"/>
  </w:style>
  <w:style w:type="paragraph" w:styleId="ac">
    <w:name w:val="annotation subject"/>
    <w:basedOn w:val="aa"/>
    <w:next w:val="aa"/>
    <w:link w:val="ad"/>
    <w:uiPriority w:val="99"/>
    <w:semiHidden/>
    <w:unhideWhenUsed/>
    <w:rsid w:val="006E3F65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6E3F65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6E3F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6E3F6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6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513BA5-8A31-4DD2-9E25-87BB61D62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523</Words>
  <Characters>2985</Characters>
  <Application>Microsoft Office Word</Application>
  <DocSecurity>0</DocSecurity>
  <Lines>24</Lines>
  <Paragraphs>7</Paragraphs>
  <ScaleCrop>false</ScaleCrop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7</cp:revision>
  <cp:lastPrinted>2019-03-20T02:19:00Z</cp:lastPrinted>
  <dcterms:created xsi:type="dcterms:W3CDTF">2022-07-05T05:02:00Z</dcterms:created>
  <dcterms:modified xsi:type="dcterms:W3CDTF">2023-07-05T02:58:00Z</dcterms:modified>
</cp:coreProperties>
</file>