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F0587A">
        <w:rPr>
          <w:rFonts w:eastAsia="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數學</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F0587A" w:rsidP="001533E2">
            <w:pPr>
              <w:rPr>
                <w:rFonts w:ascii="標楷體" w:eastAsia="標楷體" w:hAnsi="標楷體"/>
                <w:color w:val="000000" w:themeColor="text1"/>
                <w:sz w:val="28"/>
              </w:rPr>
            </w:pPr>
            <w:r>
              <w:rPr>
                <w:rFonts w:ascii="標楷體" w:eastAsia="標楷體" w:hAnsi="標楷體" w:hint="eastAsia"/>
                <w:color w:val="000000" w:themeColor="text1"/>
                <w:sz w:val="28"/>
              </w:rPr>
              <w:t>沈小喬</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4</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84</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31"/>
        <w:gridCol w:w="2689"/>
      </w:tblGrid>
      <w:tr w:rsidR="00F226B5" w:rsidRPr="00F317EF" w:rsidTr="00794E73">
        <w:trPr>
          <w:trHeight w:val="856"/>
        </w:trPr>
        <w:tc>
          <w:tcPr>
            <w:tcW w:w="14378" w:type="dxa"/>
            <w:gridSpan w:val="6"/>
          </w:tcPr>
          <w:p w:rsidR="003A62D3" w:rsidRPr="00F317EF" w:rsidRDefault="006C6ABE" w:rsidP="006C6ABE">
            <w:pPr>
              <w:rPr>
                <w:rFonts w:ascii="標楷體" w:eastAsia="標楷體" w:hAnsi="標楷體"/>
                <w:color w:val="FF0000"/>
                <w:sz w:val="26"/>
                <w:szCs w:val="26"/>
              </w:rPr>
            </w:pPr>
            <w:r w:rsidRPr="00F317EF">
              <w:rPr>
                <w:rFonts w:ascii="標楷體" w:eastAsia="標楷體" w:hAnsi="標楷體" w:hint="eastAsia"/>
                <w:color w:val="FF0000"/>
                <w:sz w:val="26"/>
                <w:szCs w:val="26"/>
              </w:rPr>
              <w:t>課程目標:</w:t>
            </w:r>
          </w:p>
          <w:p w:rsidR="00442B69" w:rsidRPr="00442B69" w:rsidRDefault="00442B69" w:rsidP="00442B69">
            <w:pPr>
              <w:spacing w:line="260" w:lineRule="exact"/>
              <w:rPr>
                <w:rFonts w:ascii="標楷體" w:eastAsia="標楷體" w:hAnsi="標楷體"/>
                <w:snapToGrid w:val="0"/>
                <w:sz w:val="26"/>
                <w:szCs w:val="20"/>
              </w:rPr>
            </w:pPr>
            <w:r w:rsidRPr="00442B69">
              <w:rPr>
                <w:rFonts w:ascii="標楷體" w:eastAsia="標楷體" w:hAnsi="標楷體" w:hint="eastAsia"/>
                <w:snapToGrid w:val="0"/>
                <w:sz w:val="26"/>
                <w:szCs w:val="20"/>
              </w:rPr>
              <w:t>一、提供學生適性學習的機會，培育學生探索數學的信心與正向態度。</w:t>
            </w:r>
          </w:p>
          <w:p w:rsidR="00442B69" w:rsidRPr="00442B69" w:rsidRDefault="00442B69" w:rsidP="00442B69">
            <w:pPr>
              <w:spacing w:line="260" w:lineRule="exact"/>
              <w:rPr>
                <w:rFonts w:ascii="標楷體" w:eastAsia="標楷體" w:hAnsi="標楷體" w:hint="eastAsia"/>
                <w:snapToGrid w:val="0"/>
                <w:sz w:val="26"/>
                <w:szCs w:val="20"/>
              </w:rPr>
            </w:pPr>
            <w:r w:rsidRPr="00442B69">
              <w:rPr>
                <w:rFonts w:ascii="標楷體" w:eastAsia="標楷體" w:hAnsi="標楷體" w:hint="eastAsia"/>
                <w:snapToGrid w:val="0"/>
                <w:sz w:val="26"/>
                <w:szCs w:val="20"/>
              </w:rPr>
              <w:t>二、培養好奇心及觀察規律、演算、抽象、推論、溝通和數學表述等各項能力。</w:t>
            </w:r>
          </w:p>
          <w:p w:rsidR="00442B69" w:rsidRPr="00442B69" w:rsidRDefault="00442B69" w:rsidP="00442B69">
            <w:pPr>
              <w:spacing w:line="260" w:lineRule="exact"/>
              <w:rPr>
                <w:rFonts w:ascii="標楷體" w:eastAsia="標楷體" w:hAnsi="標楷體" w:hint="eastAsia"/>
                <w:snapToGrid w:val="0"/>
                <w:sz w:val="26"/>
                <w:szCs w:val="20"/>
              </w:rPr>
            </w:pPr>
            <w:r w:rsidRPr="00442B69">
              <w:rPr>
                <w:rFonts w:ascii="標楷體" w:eastAsia="標楷體" w:hAnsi="標楷體" w:hint="eastAsia"/>
                <w:snapToGrid w:val="0"/>
                <w:sz w:val="26"/>
                <w:szCs w:val="20"/>
              </w:rPr>
              <w:t>三、培養使用工具，運用於數學程序及解決問題的正確態度。</w:t>
            </w:r>
          </w:p>
          <w:p w:rsidR="00442B69" w:rsidRPr="00442B69" w:rsidRDefault="00442B69" w:rsidP="00442B69">
            <w:pPr>
              <w:spacing w:line="260" w:lineRule="exact"/>
              <w:rPr>
                <w:rFonts w:ascii="標楷體" w:eastAsia="標楷體" w:hAnsi="標楷體" w:hint="eastAsia"/>
                <w:snapToGrid w:val="0"/>
                <w:sz w:val="26"/>
                <w:szCs w:val="20"/>
              </w:rPr>
            </w:pPr>
            <w:r w:rsidRPr="00442B69">
              <w:rPr>
                <w:rFonts w:ascii="標楷體" w:eastAsia="標楷體" w:hAnsi="標楷體" w:hint="eastAsia"/>
                <w:snapToGrid w:val="0"/>
                <w:sz w:val="26"/>
                <w:szCs w:val="20"/>
              </w:rPr>
              <w:t>四、培養運用數學思考問題、分析問題和解決問題的能力。</w:t>
            </w:r>
          </w:p>
          <w:p w:rsidR="008928F0" w:rsidRPr="00F317EF" w:rsidRDefault="00442B69" w:rsidP="00442B69">
            <w:pPr>
              <w:autoSpaceDE w:val="0"/>
              <w:autoSpaceDN w:val="0"/>
              <w:adjustRightInd w:val="0"/>
              <w:spacing w:line="240" w:lineRule="exact"/>
              <w:rPr>
                <w:rFonts w:ascii="標楷體" w:eastAsia="標楷體" w:hAnsi="標楷體" w:cs="Arial"/>
                <w:snapToGrid w:val="0"/>
                <w:sz w:val="20"/>
                <w:szCs w:val="20"/>
              </w:rPr>
            </w:pPr>
            <w:r w:rsidRPr="00442B69">
              <w:rPr>
                <w:rFonts w:ascii="標楷體" w:eastAsia="標楷體" w:hAnsi="標楷體" w:hint="eastAsia"/>
                <w:snapToGrid w:val="0"/>
                <w:sz w:val="26"/>
                <w:szCs w:val="20"/>
              </w:rPr>
              <w:t>五、培養日常生活應用與學習其他領域/科目所需的數學知能。</w:t>
            </w:r>
          </w:p>
        </w:tc>
      </w:tr>
      <w:tr w:rsidR="00F317EF" w:rsidTr="00F317EF">
        <w:trPr>
          <w:trHeight w:val="375"/>
        </w:trPr>
        <w:tc>
          <w:tcPr>
            <w:tcW w:w="2797" w:type="dxa"/>
            <w:gridSpan w:val="2"/>
            <w:tcBorders>
              <w:bottom w:val="single" w:sz="4" w:space="0" w:color="auto"/>
            </w:tcBorders>
            <w:shd w:val="clear" w:color="auto" w:fill="F3F3F3"/>
            <w:vAlign w:val="center"/>
          </w:tcPr>
          <w:p w:rsidR="00F317EF" w:rsidRPr="00F8710D" w:rsidRDefault="00F317EF"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rsidR="00F317EF" w:rsidRPr="00F8710D" w:rsidRDefault="00F317EF"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rsidR="00F317EF" w:rsidRPr="00DE11D7" w:rsidRDefault="00F317EF"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31" w:type="dxa"/>
            <w:vMerge w:val="restart"/>
            <w:tcBorders>
              <w:top w:val="single" w:sz="4" w:space="0" w:color="auto"/>
            </w:tcBorders>
            <w:shd w:val="clear" w:color="auto" w:fill="F3F3F3"/>
            <w:vAlign w:val="center"/>
          </w:tcPr>
          <w:p w:rsidR="00F317EF" w:rsidRPr="00DE11D7" w:rsidRDefault="00F317EF"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89" w:type="dxa"/>
            <w:vMerge w:val="restart"/>
            <w:tcBorders>
              <w:top w:val="single" w:sz="4" w:space="0" w:color="auto"/>
            </w:tcBorders>
            <w:shd w:val="clear" w:color="auto" w:fill="F3F3F3"/>
            <w:vAlign w:val="center"/>
          </w:tcPr>
          <w:p w:rsidR="00F317EF" w:rsidRPr="00DE11D7" w:rsidRDefault="00F317EF"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F317EF" w:rsidRPr="00DE11D7" w:rsidRDefault="00F317EF"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F317EF" w:rsidTr="00F317EF">
        <w:trPr>
          <w:trHeight w:val="660"/>
        </w:trPr>
        <w:tc>
          <w:tcPr>
            <w:tcW w:w="1096" w:type="dxa"/>
            <w:tcBorders>
              <w:top w:val="single" w:sz="4" w:space="0" w:color="auto"/>
            </w:tcBorders>
            <w:shd w:val="clear" w:color="auto" w:fill="F3F3F3"/>
            <w:vAlign w:val="center"/>
          </w:tcPr>
          <w:p w:rsidR="00F317EF" w:rsidRPr="00152FB4" w:rsidRDefault="00F317EF"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F317EF" w:rsidRPr="00F8710D" w:rsidRDefault="00F317EF"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rsidR="00F317EF" w:rsidRDefault="00F317EF" w:rsidP="00085646">
            <w:pPr>
              <w:jc w:val="center"/>
              <w:rPr>
                <w:rFonts w:ascii="標楷體" w:eastAsia="標楷體" w:hAnsi="標楷體"/>
                <w:color w:val="FF0000"/>
                <w:sz w:val="26"/>
                <w:szCs w:val="26"/>
              </w:rPr>
            </w:pPr>
          </w:p>
        </w:tc>
        <w:tc>
          <w:tcPr>
            <w:tcW w:w="4969" w:type="dxa"/>
            <w:vMerge/>
            <w:shd w:val="clear" w:color="auto" w:fill="F3F3F3"/>
            <w:vAlign w:val="center"/>
          </w:tcPr>
          <w:p w:rsidR="00F317EF" w:rsidRPr="00DE11D7" w:rsidRDefault="00F317EF" w:rsidP="00085646">
            <w:pPr>
              <w:jc w:val="center"/>
              <w:rPr>
                <w:rFonts w:ascii="標楷體" w:eastAsia="標楷體" w:hAnsi="標楷體"/>
                <w:sz w:val="26"/>
                <w:szCs w:val="26"/>
              </w:rPr>
            </w:pPr>
          </w:p>
        </w:tc>
        <w:tc>
          <w:tcPr>
            <w:tcW w:w="2131" w:type="dxa"/>
            <w:vMerge/>
            <w:shd w:val="clear" w:color="auto" w:fill="F3F3F3"/>
            <w:vAlign w:val="center"/>
          </w:tcPr>
          <w:p w:rsidR="00F317EF" w:rsidRPr="00DE11D7" w:rsidRDefault="00F317EF" w:rsidP="00085646">
            <w:pPr>
              <w:jc w:val="center"/>
              <w:rPr>
                <w:rFonts w:ascii="標楷體" w:eastAsia="標楷體" w:hAnsi="標楷體"/>
                <w:sz w:val="26"/>
                <w:szCs w:val="26"/>
              </w:rPr>
            </w:pPr>
          </w:p>
        </w:tc>
        <w:tc>
          <w:tcPr>
            <w:tcW w:w="2689" w:type="dxa"/>
            <w:vMerge/>
            <w:shd w:val="clear" w:color="auto" w:fill="F3F3F3"/>
            <w:vAlign w:val="center"/>
          </w:tcPr>
          <w:p w:rsidR="00F317EF" w:rsidRPr="00DE11D7" w:rsidRDefault="00F317EF" w:rsidP="00085646">
            <w:pPr>
              <w:jc w:val="center"/>
              <w:rPr>
                <w:rFonts w:ascii="標楷體" w:eastAsia="標楷體" w:hAnsi="標楷體"/>
                <w:sz w:val="26"/>
                <w:szCs w:val="26"/>
              </w:rPr>
            </w:pP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第一週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一、折線圖</w:t>
            </w:r>
          </w:p>
          <w:p w:rsidR="00F317EF" w:rsidRPr="00F317EF" w:rsidRDefault="00F317EF" w:rsidP="00F317EF">
            <w:pPr>
              <w:spacing w:line="260" w:lineRule="exact"/>
              <w:jc w:val="center"/>
              <w:rPr>
                <w:rFonts w:ascii="標楷體" w:eastAsia="標楷體" w:hAnsi="標楷體"/>
                <w:bCs/>
                <w:color w:val="000000"/>
              </w:rPr>
            </w:pPr>
            <w:r w:rsidRPr="00F317EF">
              <w:rPr>
                <w:rFonts w:ascii="標楷體" w:eastAsia="標楷體" w:hAnsi="標楷體"/>
                <w:bCs/>
                <w:color w:val="000000"/>
              </w:rPr>
              <w:t>1-1 生活中的統計圖</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w:t>
            </w:r>
            <w:r w:rsidRPr="00F317EF">
              <w:rPr>
                <w:rFonts w:ascii="標楷體" w:eastAsia="標楷體" w:hAnsi="標楷體" w:cs="新細明體" w:hint="eastAsia"/>
                <w:color w:val="000000"/>
              </w:rPr>
              <w:lastRenderedPageBreak/>
              <w:t>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數-E-B2 具備報讀、製作基本統計圖表之能力。</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bCs/>
                <w:color w:val="000000"/>
              </w:rPr>
            </w:pPr>
            <w:r w:rsidRPr="00F317EF">
              <w:rPr>
                <w:rFonts w:ascii="標楷體" w:eastAsia="標楷體" w:hAnsi="標楷體"/>
                <w:b/>
                <w:bCs/>
                <w:color w:val="000000"/>
              </w:rPr>
              <w:lastRenderedPageBreak/>
              <w:t xml:space="preserve">1-1 </w:t>
            </w:r>
            <w:r w:rsidRPr="00F317EF">
              <w:rPr>
                <w:rFonts w:ascii="標楷體" w:eastAsia="標楷體" w:hAnsi="標楷體" w:hint="eastAsia"/>
                <w:b/>
                <w:bCs/>
                <w:color w:val="000000"/>
              </w:rPr>
              <w:t>生活中的統計圖</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bCs/>
                <w:color w:val="000000"/>
              </w:rPr>
              <w:t>1.</w:t>
            </w:r>
            <w:r w:rsidRPr="00F317EF">
              <w:rPr>
                <w:rFonts w:ascii="標楷體" w:eastAsia="標楷體" w:hAnsi="標楷體" w:hint="eastAsia"/>
              </w:rPr>
              <w:t>觀察複雜長條圖，並配合年亞洲五個國家的</w:t>
            </w:r>
            <w:r w:rsidRPr="00F317EF">
              <w:rPr>
                <w:rFonts w:ascii="標楷體" w:eastAsia="標楷體" w:hAnsi="標楷體"/>
              </w:rPr>
              <w:t>11</w:t>
            </w:r>
            <w:r w:rsidRPr="00F317EF">
              <w:rPr>
                <w:rFonts w:ascii="標楷體" w:eastAsia="標楷體" w:hAnsi="標楷體" w:hint="eastAsia"/>
              </w:rPr>
              <w:t>歲男生、女生平均身高長條圖，解讀複雜的長條圖。</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bCs/>
                <w:color w:val="000000"/>
              </w:rPr>
              <w:t>2.</w:t>
            </w:r>
            <w:r w:rsidRPr="00F317EF">
              <w:rPr>
                <w:rFonts w:ascii="標楷體" w:eastAsia="標楷體" w:hAnsi="標楷體" w:hint="eastAsia"/>
              </w:rPr>
              <w:t>觀察複雜折線圖，並配合課本民國</w:t>
            </w:r>
            <w:r w:rsidRPr="00F317EF">
              <w:rPr>
                <w:rFonts w:ascii="標楷體" w:eastAsia="標楷體" w:hAnsi="標楷體"/>
              </w:rPr>
              <w:t>99</w:t>
            </w:r>
            <w:r w:rsidRPr="00F317EF">
              <w:rPr>
                <w:rFonts w:ascii="標楷體" w:eastAsia="標楷體" w:hAnsi="標楷體" w:hint="eastAsia"/>
              </w:rPr>
              <w:t>年到</w:t>
            </w:r>
            <w:r w:rsidRPr="00F317EF">
              <w:rPr>
                <w:rFonts w:ascii="標楷體" w:eastAsia="標楷體" w:hAnsi="標楷體"/>
              </w:rPr>
              <w:t>110</w:t>
            </w:r>
            <w:r w:rsidRPr="00F317EF">
              <w:rPr>
                <w:rFonts w:ascii="標楷體" w:eastAsia="標楷體" w:hAnsi="標楷體" w:hint="eastAsia"/>
              </w:rPr>
              <w:t>年臺灣出生人數與死亡人數折線圖，解讀複雜的折線圖，引導學生觀察折線陡緩，找出數量變化的多少。</w:t>
            </w:r>
          </w:p>
          <w:p w:rsidR="00F317EF" w:rsidRPr="00F317EF" w:rsidRDefault="00F317EF" w:rsidP="00F317EF">
            <w:pPr>
              <w:spacing w:line="260" w:lineRule="exact"/>
              <w:jc w:val="both"/>
              <w:rPr>
                <w:rFonts w:ascii="標楷體" w:eastAsia="標楷體" w:hAnsi="標楷體"/>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藉由觀察折線圖的趨勢，安排合適的工作時間</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spacing w:line="260" w:lineRule="exact"/>
              <w:jc w:val="both"/>
              <w:rPr>
                <w:rFonts w:ascii="標楷體" w:eastAsia="標楷體" w:hAnsi="標楷體"/>
                <w:kern w:val="2"/>
              </w:rPr>
            </w:pP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color w:val="000000"/>
              </w:rPr>
              <w:lastRenderedPageBreak/>
              <w:t>3.</w:t>
            </w:r>
            <w:r w:rsidRPr="00F317EF">
              <w:rPr>
                <w:rFonts w:ascii="標楷體" w:eastAsia="標楷體" w:hAnsi="標楷體" w:hint="eastAsia"/>
                <w:bCs/>
                <w:snapToGrid w:val="0"/>
                <w:color w:val="000000"/>
              </w:rPr>
              <w:t>觀察降雨量長條圖與折線圖呈現同一筆資料的差異，讓學生能正確分辨所有不同統計圖的使用時機。</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4.</w:t>
            </w:r>
            <w:r w:rsidRPr="00F317EF">
              <w:rPr>
                <w:rFonts w:ascii="標楷體" w:eastAsia="標楷體" w:hAnsi="標楷體" w:hint="eastAsia"/>
                <w:bCs/>
                <w:snapToGrid w:val="0"/>
                <w:color w:val="000000"/>
              </w:rPr>
              <w:t>同一筆平均氣溫統計圖同時以長條和折線圖呈現，讓學生發現由長條找差異量比較容易，由折線找變化比較容易。</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w:t>
            </w:r>
            <w:r w:rsidRPr="00F317EF">
              <w:rPr>
                <w:rFonts w:ascii="標楷體" w:eastAsia="標楷體" w:hAnsi="標楷體" w:hint="eastAsia"/>
                <w:b/>
                <w:color w:val="000000"/>
              </w:rPr>
              <w:t>環境教育</w:t>
            </w:r>
            <w:r w:rsidRPr="00F317EF">
              <w:rPr>
                <w:rFonts w:ascii="標楷體" w:eastAsia="標楷體" w:hAnsi="標楷體"/>
                <w:b/>
                <w:color w:val="000000"/>
              </w:rPr>
              <w:t>】</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color w:val="000000"/>
              </w:rPr>
              <w:t>環E8 認識天氣的溫度、雨量要素與覺察氣候的趨勢及極端氣候的現象。</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第二週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一、折線圖</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1-2 製作折線圖、練習園地(一)</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數-E-B2 具備報讀、製作基本統計圖表之能力。</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w:t>
            </w:r>
            <w:r w:rsidRPr="00F317EF">
              <w:rPr>
                <w:rFonts w:ascii="標楷體" w:eastAsia="標楷體" w:hAnsi="標楷體" w:cs="新細明體" w:hint="eastAsia"/>
                <w:color w:val="000000"/>
              </w:rPr>
              <w:lastRenderedPageBreak/>
              <w:t>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bCs/>
                <w:color w:val="000000"/>
                <w:kern w:val="2"/>
              </w:rPr>
            </w:pPr>
            <w:r w:rsidRPr="00F317EF">
              <w:rPr>
                <w:rFonts w:ascii="標楷體" w:eastAsia="標楷體" w:hAnsi="標楷體"/>
                <w:b/>
                <w:bCs/>
                <w:color w:val="000000"/>
              </w:rPr>
              <w:lastRenderedPageBreak/>
              <w:t xml:space="preserve">1-2 </w:t>
            </w:r>
            <w:r w:rsidRPr="00F317EF">
              <w:rPr>
                <w:rFonts w:ascii="標楷體" w:eastAsia="標楷體" w:hAnsi="標楷體" w:hint="eastAsia"/>
                <w:b/>
                <w:bCs/>
                <w:color w:val="000000"/>
              </w:rPr>
              <w:t>製作折線圖</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1.</w:t>
            </w:r>
            <w:r w:rsidRPr="00F317EF">
              <w:rPr>
                <w:rFonts w:ascii="標楷體" w:eastAsia="標楷體" w:hAnsi="標楷體" w:hint="eastAsia"/>
              </w:rPr>
              <w:t>將呈現的體重統計表，配合課本中已繪製的折線，寫出折線圖的標題、橫軸的數字和單位、縱軸的數字數字和單位，學習將資料繪製成折線圖。</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bCs/>
                <w:color w:val="000000"/>
              </w:rPr>
              <w:t>2.</w:t>
            </w:r>
            <w:r w:rsidRPr="00F317EF">
              <w:rPr>
                <w:rFonts w:ascii="標楷體" w:eastAsia="標楷體" w:hAnsi="標楷體" w:hint="eastAsia"/>
              </w:rPr>
              <w:t>將長條圖呈現的資料，配合課本提問幫助學生從長條圖中找到所需資料，改繪成折線圖。</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bCs/>
                <w:color w:val="000000"/>
              </w:rPr>
              <w:t>引導學生觀察降雨日數統計表後，</w:t>
            </w:r>
            <w:r w:rsidRPr="00F317EF">
              <w:rPr>
                <w:rFonts w:ascii="標楷體" w:eastAsia="標楷體" w:hAnsi="標楷體" w:hint="eastAsia"/>
              </w:rPr>
              <w:t>從表中找到所需資料，</w:t>
            </w:r>
            <w:r w:rsidRPr="00F317EF">
              <w:rPr>
                <w:rFonts w:ascii="標楷體" w:eastAsia="標楷體" w:hAnsi="標楷體" w:hint="eastAsia"/>
                <w:bCs/>
                <w:color w:val="000000"/>
              </w:rPr>
              <w:t>先畫出表示基隆降雨日數變化的折線後，再畫出表示澎湖降雨日數變化的折線。</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4.</w:t>
            </w:r>
            <w:r w:rsidRPr="00F317EF">
              <w:rPr>
                <w:rFonts w:ascii="標楷體" w:eastAsia="標楷體" w:hAnsi="標楷體" w:hint="eastAsia"/>
                <w:bCs/>
                <w:color w:val="000000"/>
              </w:rPr>
              <w:t>先引導學生將交易明細依照日期順序整理成統計表，再引導學生判斷該繪製成長條圖或折線圖，並說出畫出折線圖的目的。</w:t>
            </w:r>
          </w:p>
          <w:p w:rsidR="00F317EF" w:rsidRPr="00F317EF" w:rsidRDefault="00F317EF" w:rsidP="00F317EF">
            <w:pPr>
              <w:spacing w:line="260" w:lineRule="exact"/>
              <w:jc w:val="both"/>
              <w:rPr>
                <w:rFonts w:ascii="標楷體" w:eastAsia="標楷體" w:hAnsi="標楷體"/>
                <w:bCs/>
                <w:color w:val="000000"/>
              </w:rPr>
            </w:pPr>
          </w:p>
          <w:p w:rsidR="00F317EF" w:rsidRPr="00F317EF" w:rsidRDefault="00F317EF" w:rsidP="00F317EF">
            <w:pPr>
              <w:pStyle w:val="aff"/>
              <w:spacing w:line="260" w:lineRule="exact"/>
              <w:jc w:val="both"/>
              <w:rPr>
                <w:rFonts w:ascii="標楷體" w:eastAsia="標楷體" w:hAnsi="標楷體" w:cs="Times New Roman"/>
                <w:sz w:val="24"/>
                <w:szCs w:val="24"/>
              </w:rPr>
            </w:pPr>
            <w:r w:rsidRPr="00F317EF">
              <w:rPr>
                <w:rFonts w:ascii="標楷體" w:eastAsia="標楷體" w:hAnsi="標楷體" w:cs="Times New Roman" w:hint="eastAsia"/>
                <w:b/>
                <w:sz w:val="24"/>
                <w:szCs w:val="24"/>
                <w:bdr w:val="single" w:sz="4" w:space="0" w:color="auto" w:frame="1"/>
              </w:rPr>
              <w:t>素養評量</w:t>
            </w:r>
            <w:r w:rsidRPr="00F317EF">
              <w:rPr>
                <w:rFonts w:ascii="標楷體" w:eastAsia="標楷體" w:hAnsi="標楷體" w:cs="Times New Roman" w:hint="eastAsia"/>
                <w:bCs/>
                <w:snapToGrid w:val="0"/>
                <w:color w:val="000000"/>
                <w:sz w:val="24"/>
                <w:szCs w:val="24"/>
              </w:rPr>
              <w:t>判別繪製折線圖的正確畫法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請不同的學生發表解題想法。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引導學生了解正確解題的策略。</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4.</w:t>
            </w:r>
            <w:r w:rsidRPr="00F317EF">
              <w:rPr>
                <w:rFonts w:ascii="標楷體" w:eastAsia="標楷體" w:hAnsi="標楷體" w:cs="Times New Roman" w:hint="eastAsia"/>
                <w:bCs/>
                <w:snapToGrid w:val="0"/>
                <w:color w:val="000000"/>
                <w:sz w:val="24"/>
                <w:szCs w:val="24"/>
              </w:rPr>
              <w:t>針對解題錯誤的學生透過討論釐清。</w:t>
            </w:r>
          </w:p>
          <w:p w:rsidR="00F317EF" w:rsidRPr="00F317EF" w:rsidRDefault="00F317EF" w:rsidP="00F317EF">
            <w:pPr>
              <w:spacing w:line="260" w:lineRule="exact"/>
              <w:jc w:val="both"/>
              <w:rPr>
                <w:rFonts w:ascii="標楷體" w:eastAsia="標楷體" w:hAnsi="標楷體"/>
                <w:bCs/>
                <w:color w:val="000000"/>
                <w:kern w:val="2"/>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一</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w:t>
            </w:r>
            <w:r w:rsidRPr="00F317EF">
              <w:rPr>
                <w:rFonts w:ascii="標楷體" w:eastAsia="標楷體" w:hAnsi="標楷體" w:hint="eastAsia"/>
                <w:b/>
                <w:color w:val="000000"/>
              </w:rPr>
              <w:t>環境教育</w:t>
            </w:r>
            <w:r w:rsidRPr="00F317EF">
              <w:rPr>
                <w:rFonts w:ascii="標楷體" w:eastAsia="標楷體" w:hAnsi="標楷體"/>
                <w:b/>
                <w:color w:val="000000"/>
              </w:rPr>
              <w:t>】</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color w:val="000000"/>
              </w:rPr>
              <w:t>環E8</w:t>
            </w:r>
            <w:r w:rsidRPr="00F317EF">
              <w:rPr>
                <w:rFonts w:ascii="標楷體" w:eastAsia="標楷體" w:hAnsi="標楷體" w:hint="eastAsia"/>
                <w:color w:val="000000"/>
              </w:rPr>
              <w:t xml:space="preserve"> </w:t>
            </w:r>
            <w:r w:rsidRPr="00F317EF">
              <w:rPr>
                <w:rFonts w:ascii="標楷體" w:eastAsia="標楷體" w:hAnsi="標楷體"/>
                <w:color w:val="000000"/>
              </w:rPr>
              <w:t>認識天氣的溫度、雨量要素與覺察氣候的趨勢及極端氣候的現象。</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環E14</w:t>
            </w:r>
            <w:r w:rsidRPr="00F317EF">
              <w:rPr>
                <w:rFonts w:ascii="標楷體" w:eastAsia="標楷體" w:hAnsi="標楷體" w:hint="eastAsia"/>
                <w:color w:val="000000"/>
              </w:rPr>
              <w:t xml:space="preserve"> </w:t>
            </w:r>
            <w:r w:rsidRPr="00F317EF">
              <w:rPr>
                <w:rFonts w:ascii="標楷體" w:eastAsia="標楷體" w:hAnsi="標楷體"/>
                <w:color w:val="000000"/>
              </w:rPr>
              <w:t>覺知人類生存與發展需要利用能源及資源，學習在生活中直接利用自然能源或自然形式的物質。</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第三週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二、倍數與因數</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2-1 認識倍數、2-2 認識因數</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lastRenderedPageBreak/>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bCs/>
                <w:color w:val="000000"/>
                <w:kern w:val="2"/>
              </w:rPr>
            </w:pPr>
            <w:r w:rsidRPr="00F317EF">
              <w:rPr>
                <w:rFonts w:ascii="標楷體" w:eastAsia="標楷體" w:hAnsi="標楷體"/>
                <w:b/>
                <w:bCs/>
                <w:color w:val="000000"/>
              </w:rPr>
              <w:lastRenderedPageBreak/>
              <w:t>2-1</w:t>
            </w:r>
            <w:r w:rsidRPr="00F317EF">
              <w:rPr>
                <w:rFonts w:ascii="標楷體" w:eastAsia="標楷體" w:hAnsi="標楷體" w:hint="eastAsia"/>
                <w:b/>
                <w:bCs/>
                <w:color w:val="000000"/>
              </w:rPr>
              <w:t>認識倍數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1.</w:t>
            </w:r>
            <w:r w:rsidRPr="00F317EF">
              <w:rPr>
                <w:rFonts w:ascii="標楷體" w:eastAsia="標楷體" w:hAnsi="標楷體" w:hint="eastAsia"/>
                <w:bCs/>
                <w:color w:val="000000"/>
              </w:rPr>
              <w:t>透過</w:t>
            </w:r>
            <w:r w:rsidRPr="00F317EF">
              <w:rPr>
                <w:rFonts w:ascii="標楷體" w:eastAsia="標楷體" w:hAnsi="標楷體"/>
                <w:bCs/>
                <w:color w:val="000000"/>
              </w:rPr>
              <w:t>1</w:t>
            </w:r>
            <w:r w:rsidRPr="00F317EF">
              <w:rPr>
                <w:rFonts w:ascii="標楷體" w:eastAsia="標楷體" w:hAnsi="標楷體" w:hint="eastAsia"/>
                <w:bCs/>
                <w:color w:val="000000"/>
              </w:rPr>
              <w:t>打飲料有</w:t>
            </w:r>
            <w:r w:rsidRPr="00F317EF">
              <w:rPr>
                <w:rFonts w:ascii="標楷體" w:eastAsia="標楷體" w:hAnsi="標楷體"/>
                <w:bCs/>
                <w:color w:val="000000"/>
              </w:rPr>
              <w:t>12</w:t>
            </w:r>
            <w:r w:rsidRPr="00F317EF">
              <w:rPr>
                <w:rFonts w:ascii="標楷體" w:eastAsia="標楷體" w:hAnsi="標楷體" w:hint="eastAsia"/>
                <w:bCs/>
                <w:color w:val="000000"/>
              </w:rPr>
              <w:t>瓶的情境，由乘法算式，理解乘數為整數時，積是被乘數的倍數，進而認識倍數。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2.</w:t>
            </w:r>
            <w:r w:rsidRPr="00F317EF">
              <w:rPr>
                <w:rFonts w:ascii="標楷體" w:eastAsia="標楷體" w:hAnsi="標楷體" w:hint="eastAsia"/>
                <w:bCs/>
                <w:color w:val="000000"/>
              </w:rPr>
              <w:t>學生知道倍數的意義後，學習從某數的</w:t>
            </w:r>
            <w:r w:rsidRPr="00F317EF">
              <w:rPr>
                <w:rFonts w:ascii="標楷體" w:eastAsia="標楷體" w:hAnsi="標楷體"/>
                <w:bCs/>
                <w:color w:val="000000"/>
              </w:rPr>
              <w:t>1</w:t>
            </w:r>
            <w:r w:rsidRPr="00F317EF">
              <w:rPr>
                <w:rFonts w:ascii="標楷體" w:eastAsia="標楷體" w:hAnsi="標楷體" w:hint="eastAsia"/>
                <w:bCs/>
                <w:color w:val="000000"/>
              </w:rPr>
              <w:t>倍、</w:t>
            </w:r>
            <w:r w:rsidRPr="00F317EF">
              <w:rPr>
                <w:rFonts w:ascii="標楷體" w:eastAsia="標楷體" w:hAnsi="標楷體"/>
                <w:bCs/>
                <w:color w:val="000000"/>
              </w:rPr>
              <w:t>2</w:t>
            </w:r>
            <w:r w:rsidRPr="00F317EF">
              <w:rPr>
                <w:rFonts w:ascii="標楷體" w:eastAsia="標楷體" w:hAnsi="標楷體" w:hint="eastAsia"/>
                <w:bCs/>
                <w:color w:val="000000"/>
              </w:rPr>
              <w:t>倍、</w:t>
            </w:r>
            <w:r w:rsidRPr="00F317EF">
              <w:rPr>
                <w:rFonts w:ascii="標楷體" w:eastAsia="標楷體" w:hAnsi="標楷體"/>
                <w:bCs/>
                <w:color w:val="000000"/>
              </w:rPr>
              <w:t>3</w:t>
            </w:r>
            <w:r w:rsidRPr="00F317EF">
              <w:rPr>
                <w:rFonts w:ascii="標楷體" w:eastAsia="標楷體" w:hAnsi="標楷體" w:hint="eastAsia"/>
                <w:bCs/>
                <w:color w:val="000000"/>
              </w:rPr>
              <w:t>倍</w:t>
            </w:r>
            <w:r w:rsidRPr="00F317EF">
              <w:rPr>
                <w:rFonts w:ascii="MS Gothic" w:eastAsia="MS Gothic" w:hAnsi="MS Gothic" w:cs="MS Gothic" w:hint="eastAsia"/>
                <w:bCs/>
                <w:color w:val="000000"/>
              </w:rPr>
              <w:t>⋯⋯</w:t>
            </w:r>
            <w:r w:rsidRPr="00F317EF">
              <w:rPr>
                <w:rFonts w:ascii="標楷體" w:eastAsia="標楷體" w:hAnsi="標楷體" w:hint="eastAsia"/>
                <w:bCs/>
                <w:color w:val="000000"/>
              </w:rPr>
              <w:t>，依序列出某數的倍數。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bCs/>
                <w:color w:val="000000"/>
              </w:rPr>
              <w:t>透過乘法交換律，讓學生察覺整數的乘法算式中，積是被乘數的倍數，也是乘數的倍數。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4.</w:t>
            </w:r>
            <w:r w:rsidRPr="00F317EF">
              <w:rPr>
                <w:rFonts w:ascii="標楷體" w:eastAsia="標楷體" w:hAnsi="標楷體" w:hint="eastAsia"/>
                <w:bCs/>
                <w:color w:val="000000"/>
              </w:rPr>
              <w:t>在限定範圍內找某數的倍數，找出下一個倍數，可以用累加的方法，也可以用乘法找。</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snapToGrid w:val="0"/>
                <w:color w:val="000000"/>
              </w:rPr>
              <w:t>5.</w:t>
            </w:r>
            <w:r w:rsidRPr="00F317EF">
              <w:rPr>
                <w:rFonts w:ascii="標楷體" w:eastAsia="標楷體" w:hAnsi="標楷體" w:hint="eastAsia"/>
                <w:bCs/>
                <w:color w:val="000000"/>
              </w:rPr>
              <w:t>判斷一個數是否為某數的倍數時，可以用乘法判斷，也可引導學生想成某數乘以（　）等於這一個數，進而用除法判斷。</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snapToGrid w:val="0"/>
                <w:color w:val="000000"/>
              </w:rPr>
              <w:t>6.</w:t>
            </w:r>
            <w:r w:rsidRPr="00F317EF">
              <w:rPr>
                <w:rFonts w:ascii="標楷體" w:eastAsia="標楷體" w:hAnsi="標楷體" w:hint="eastAsia"/>
                <w:bCs/>
                <w:snapToGrid w:val="0"/>
                <w:color w:val="000000"/>
              </w:rPr>
              <w:t>引導學生利用除法判</w:t>
            </w:r>
            <w:r w:rsidRPr="00F317EF">
              <w:rPr>
                <w:rFonts w:ascii="標楷體" w:eastAsia="標楷體" w:hAnsi="標楷體" w:hint="eastAsia"/>
                <w:bCs/>
                <w:color w:val="000000"/>
              </w:rPr>
              <w:t>斷一個數是否為某數的倍數。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7.</w:t>
            </w:r>
            <w:r w:rsidRPr="00F317EF">
              <w:rPr>
                <w:rFonts w:ascii="標楷體" w:eastAsia="標楷體" w:hAnsi="標楷體" w:hint="eastAsia"/>
                <w:bCs/>
                <w:color w:val="000000"/>
              </w:rPr>
              <w:t>透過百數表讓學生找出</w:t>
            </w:r>
            <w:r w:rsidRPr="00F317EF">
              <w:rPr>
                <w:rFonts w:ascii="標楷體" w:eastAsia="標楷體" w:hAnsi="標楷體"/>
                <w:bCs/>
                <w:color w:val="000000"/>
              </w:rPr>
              <w:t>2</w:t>
            </w:r>
            <w:r w:rsidRPr="00F317EF">
              <w:rPr>
                <w:rFonts w:ascii="標楷體" w:eastAsia="標楷體" w:hAnsi="標楷體" w:hint="eastAsia"/>
                <w:bCs/>
                <w:color w:val="000000"/>
              </w:rPr>
              <w:t>、</w:t>
            </w:r>
            <w:r w:rsidRPr="00F317EF">
              <w:rPr>
                <w:rFonts w:ascii="標楷體" w:eastAsia="標楷體" w:hAnsi="標楷體"/>
                <w:bCs/>
                <w:color w:val="000000"/>
              </w:rPr>
              <w:t>5</w:t>
            </w:r>
            <w:r w:rsidRPr="00F317EF">
              <w:rPr>
                <w:rFonts w:ascii="標楷體" w:eastAsia="標楷體" w:hAnsi="標楷體" w:hint="eastAsia"/>
                <w:bCs/>
                <w:color w:val="000000"/>
              </w:rPr>
              <w:t>、</w:t>
            </w:r>
            <w:r w:rsidRPr="00F317EF">
              <w:rPr>
                <w:rFonts w:ascii="標楷體" w:eastAsia="標楷體" w:hAnsi="標楷體"/>
                <w:bCs/>
                <w:color w:val="000000"/>
              </w:rPr>
              <w:t xml:space="preserve">10 </w:t>
            </w:r>
            <w:r w:rsidRPr="00F317EF">
              <w:rPr>
                <w:rFonts w:ascii="標楷體" w:eastAsia="標楷體" w:hAnsi="標楷體" w:hint="eastAsia"/>
                <w:bCs/>
                <w:color w:val="000000"/>
              </w:rPr>
              <w:t>的倍數，再觀察這些倍數的</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hint="eastAsia"/>
                <w:bCs/>
                <w:color w:val="000000"/>
              </w:rPr>
              <w:t>個位數字的規律。</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b/>
                <w:bCs/>
                <w:snapToGrid w:val="0"/>
                <w:color w:val="000000"/>
                <w:sz w:val="24"/>
                <w:szCs w:val="24"/>
              </w:rPr>
              <w:t>2-2</w:t>
            </w:r>
            <w:r w:rsidRPr="00F317EF">
              <w:rPr>
                <w:rFonts w:ascii="標楷體" w:eastAsia="標楷體" w:hAnsi="標楷體" w:cs="Times New Roman" w:hint="eastAsia"/>
                <w:b/>
                <w:bCs/>
                <w:color w:val="000000"/>
                <w:sz w:val="24"/>
                <w:szCs w:val="24"/>
              </w:rPr>
              <w:t>認識因數</w:t>
            </w:r>
          </w:p>
          <w:p w:rsidR="00F317EF" w:rsidRPr="00F317EF" w:rsidRDefault="00F317EF" w:rsidP="00F317EF">
            <w:pPr>
              <w:spacing w:line="260" w:lineRule="exact"/>
              <w:jc w:val="both"/>
              <w:rPr>
                <w:rFonts w:ascii="標楷體" w:eastAsia="標楷體" w:hAnsi="標楷體"/>
                <w:bCs/>
                <w:color w:val="000000"/>
                <w:kern w:val="2"/>
              </w:rPr>
            </w:pPr>
            <w:r w:rsidRPr="00F317EF">
              <w:rPr>
                <w:rFonts w:ascii="標楷體" w:eastAsia="標楷體" w:hAnsi="標楷體"/>
                <w:bCs/>
                <w:snapToGrid w:val="0"/>
                <w:color w:val="000000"/>
              </w:rPr>
              <w:t>1.</w:t>
            </w:r>
            <w:r w:rsidRPr="00F317EF">
              <w:rPr>
                <w:rFonts w:ascii="標楷體" w:eastAsia="標楷體" w:hAnsi="標楷體" w:hint="eastAsia"/>
                <w:bCs/>
                <w:snapToGrid w:val="0"/>
                <w:color w:val="000000"/>
              </w:rPr>
              <w:t>複習三年級整除的概念，由除法算式中，依據餘數是</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和餘數不是</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進行分類，並描述當被除數、除數和商都是整數，且餘數是</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，如何描述除數和被除數的關係</w:t>
            </w:r>
            <w:r w:rsidRPr="00F317EF">
              <w:rPr>
                <w:rFonts w:ascii="標楷體" w:eastAsia="標楷體" w:hAnsi="標楷體" w:hint="eastAsia"/>
                <w:bCs/>
                <w:color w:val="000000"/>
              </w:rPr>
              <w:t>。</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運用兩個整數相除，餘數是</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，判斷一個數是否可以整除某數。</w:t>
            </w:r>
          </w:p>
          <w:p w:rsidR="00F317EF" w:rsidRPr="00F317EF" w:rsidRDefault="00F317EF" w:rsidP="00F317EF">
            <w:pPr>
              <w:spacing w:line="260" w:lineRule="exact"/>
              <w:jc w:val="both"/>
              <w:rPr>
                <w:rFonts w:ascii="標楷體" w:eastAsia="標楷體" w:hAnsi="標楷體"/>
                <w:bCs/>
                <w:color w:val="000000"/>
                <w:kern w:val="2"/>
              </w:rPr>
            </w:pP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讓學生從除法算式中，檢視餘數是否為</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，判斷是否整除，並說明哪個數可以整除哪個數</w:t>
            </w:r>
            <w:r w:rsidRPr="00F317EF">
              <w:rPr>
                <w:rFonts w:ascii="標楷體" w:eastAsia="標楷體" w:hAnsi="標楷體" w:hint="eastAsia"/>
                <w:bCs/>
                <w:color w:val="000000"/>
              </w:rPr>
              <w:t>。</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lastRenderedPageBreak/>
              <w:t>4.</w:t>
            </w:r>
            <w:r w:rsidRPr="00F317EF">
              <w:rPr>
                <w:rFonts w:ascii="標楷體" w:eastAsia="標楷體" w:hAnsi="標楷體" w:hint="eastAsia"/>
                <w:bCs/>
                <w:snapToGrid w:val="0"/>
                <w:color w:val="000000"/>
              </w:rPr>
              <w:t>透過情境讓學生由除法算式中，理解餘數是</w:t>
            </w:r>
            <w:r w:rsidRPr="00F317EF">
              <w:rPr>
                <w:rFonts w:ascii="標楷體" w:eastAsia="標楷體" w:hAnsi="標楷體"/>
                <w:bCs/>
                <w:snapToGrid w:val="0"/>
                <w:color w:val="000000"/>
              </w:rPr>
              <w:t>0</w:t>
            </w:r>
            <w:r w:rsidRPr="00F317EF">
              <w:rPr>
                <w:rFonts w:ascii="標楷體" w:eastAsia="標楷體" w:hAnsi="標楷體" w:hint="eastAsia"/>
                <w:bCs/>
                <w:snapToGrid w:val="0"/>
                <w:color w:val="000000"/>
              </w:rPr>
              <w:t>，表示剛好裝完，沒有剩下，由甲數可以整除乙數，進於學習甲數是乙數的因數。</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5.</w:t>
            </w:r>
            <w:r w:rsidRPr="00F317EF">
              <w:rPr>
                <w:rFonts w:ascii="標楷體" w:eastAsia="標楷體" w:hAnsi="標楷體" w:hint="eastAsia"/>
                <w:bCs/>
                <w:snapToGrid w:val="0"/>
                <w:color w:val="000000"/>
              </w:rPr>
              <w:t>配合課本布題，要知道幾張裝成一袋，剛好可以裝完，指的是找可以整除</w:t>
            </w:r>
            <w:r w:rsidRPr="00F317EF">
              <w:rPr>
                <w:rFonts w:ascii="標楷體" w:eastAsia="標楷體" w:hAnsi="標楷體"/>
                <w:bCs/>
                <w:snapToGrid w:val="0"/>
                <w:color w:val="000000"/>
              </w:rPr>
              <w:t>12</w:t>
            </w:r>
            <w:r w:rsidRPr="00F317EF">
              <w:rPr>
                <w:rFonts w:ascii="標楷體" w:eastAsia="標楷體" w:hAnsi="標楷體" w:hint="eastAsia"/>
                <w:bCs/>
                <w:snapToGrid w:val="0"/>
                <w:color w:val="000000"/>
              </w:rPr>
              <w:t>的數，也就是找</w:t>
            </w:r>
            <w:r w:rsidRPr="00F317EF">
              <w:rPr>
                <w:rFonts w:ascii="標楷體" w:eastAsia="標楷體" w:hAnsi="標楷體"/>
                <w:bCs/>
                <w:snapToGrid w:val="0"/>
                <w:color w:val="000000"/>
              </w:rPr>
              <w:t>12</w:t>
            </w:r>
            <w:r w:rsidRPr="00F317EF">
              <w:rPr>
                <w:rFonts w:ascii="標楷體" w:eastAsia="標楷體" w:hAnsi="標楷體" w:hint="eastAsia"/>
                <w:bCs/>
                <w:snapToGrid w:val="0"/>
                <w:color w:val="000000"/>
              </w:rPr>
              <w:t>的因數。</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6.</w:t>
            </w:r>
            <w:r w:rsidRPr="00F317EF">
              <w:rPr>
                <w:rFonts w:ascii="標楷體" w:eastAsia="標楷體" w:hAnsi="標楷體" w:cs="Times New Roman" w:hint="eastAsia"/>
                <w:bCs/>
                <w:snapToGrid w:val="0"/>
                <w:color w:val="000000"/>
                <w:sz w:val="24"/>
                <w:szCs w:val="24"/>
              </w:rPr>
              <w:t>有序列出餘數是</w:t>
            </w:r>
            <w:r w:rsidRPr="00F317EF">
              <w:rPr>
                <w:rFonts w:ascii="標楷體" w:eastAsia="標楷體" w:hAnsi="標楷體" w:cs="Times New Roman"/>
                <w:bCs/>
                <w:snapToGrid w:val="0"/>
                <w:color w:val="000000"/>
                <w:sz w:val="24"/>
                <w:szCs w:val="24"/>
              </w:rPr>
              <w:t>0</w:t>
            </w:r>
            <w:r w:rsidRPr="00F317EF">
              <w:rPr>
                <w:rFonts w:ascii="標楷體" w:eastAsia="標楷體" w:hAnsi="標楷體" w:cs="Times New Roman" w:hint="eastAsia"/>
                <w:bCs/>
                <w:snapToGrid w:val="0"/>
                <w:color w:val="000000"/>
                <w:sz w:val="24"/>
                <w:szCs w:val="24"/>
              </w:rPr>
              <w:t>的算式，商和除數都是被除數的因數；並讓學生察覺除數與商重複時，就可以找到所有因數。</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7.</w:t>
            </w:r>
            <w:r w:rsidRPr="00F317EF">
              <w:rPr>
                <w:rFonts w:ascii="標楷體" w:eastAsia="標楷體" w:hAnsi="標楷體" w:cs="Times New Roman" w:hint="eastAsia"/>
                <w:bCs/>
                <w:snapToGrid w:val="0"/>
                <w:color w:val="000000"/>
                <w:sz w:val="24"/>
                <w:szCs w:val="24"/>
              </w:rPr>
              <w:t>讓學生操作附件並記錄算式，最後歸納：找某數的因數，可以將某數分成</w:t>
            </w: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個整數相乘，這兩個數都是某數的因數。</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 xml:space="preserve">8. </w:t>
            </w:r>
            <w:r w:rsidRPr="00F317EF">
              <w:rPr>
                <w:rFonts w:ascii="標楷體" w:eastAsia="標楷體" w:hAnsi="標楷體" w:cs="Times New Roman" w:hint="eastAsia"/>
                <w:bCs/>
                <w:snapToGrid w:val="0"/>
                <w:color w:val="000000"/>
                <w:sz w:val="24"/>
                <w:szCs w:val="24"/>
              </w:rPr>
              <w:t>配合課本布題，用乘法分的紀錄找</w:t>
            </w:r>
            <w:r w:rsidRPr="00F317EF">
              <w:rPr>
                <w:rFonts w:ascii="標楷體" w:eastAsia="標楷體" w:hAnsi="標楷體" w:cs="Times New Roman"/>
                <w:bCs/>
                <w:snapToGrid w:val="0"/>
                <w:color w:val="000000"/>
                <w:sz w:val="24"/>
                <w:szCs w:val="24"/>
              </w:rPr>
              <w:t>24</w:t>
            </w:r>
            <w:r w:rsidRPr="00F317EF">
              <w:rPr>
                <w:rFonts w:ascii="標楷體" w:eastAsia="標楷體" w:hAnsi="標楷體" w:cs="Times New Roman" w:hint="eastAsia"/>
                <w:bCs/>
                <w:snapToGrid w:val="0"/>
                <w:color w:val="000000"/>
                <w:sz w:val="24"/>
                <w:szCs w:val="24"/>
              </w:rPr>
              <w:t>的因數，並知道找到的因數重複時，就找到所有因數。</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知道某數的部分因數，找出某數是多少</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【家庭教育】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家E4 覺察個人情緒並適切表達，與家人及同儕適切互動。</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第四週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二、倍數與因數</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2-3 倍數與因數的關係和應用、練習園地(二)</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w:t>
            </w:r>
            <w:r w:rsidRPr="00F317EF">
              <w:rPr>
                <w:rFonts w:ascii="標楷體" w:eastAsia="標楷體" w:hAnsi="標楷體" w:cs="新細明體" w:hint="eastAsia"/>
                <w:color w:val="000000"/>
              </w:rPr>
              <w:lastRenderedPageBreak/>
              <w:t>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lastRenderedPageBreak/>
              <w:t>2-3</w:t>
            </w:r>
            <w:r w:rsidRPr="00F317EF">
              <w:rPr>
                <w:rFonts w:ascii="標楷體" w:eastAsia="標楷體" w:hAnsi="標楷體" w:hint="eastAsia"/>
                <w:b/>
                <w:color w:val="000000"/>
              </w:rPr>
              <w:t>倍數與因數的關係和應用</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讓學生從乘法或除法算式，經驗兩數的因倍數關係，教師最後總結：當甲是乙的因數時，乙也是甲的倍數。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用除法算式和乘法算式判斷三個數的因倍數關係。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觀察算式「</w:t>
            </w:r>
            <w:r w:rsidRPr="00F317EF">
              <w:rPr>
                <w:rFonts w:ascii="標楷體" w:eastAsia="標楷體" w:hAnsi="標楷體"/>
                <w:color w:val="000000"/>
              </w:rPr>
              <w:t>84</w:t>
            </w:r>
            <w:r w:rsidRPr="00F317EF">
              <w:rPr>
                <w:rFonts w:ascii="標楷體" w:eastAsia="標楷體" w:hAnsi="標楷體" w:hint="eastAsia"/>
                <w:color w:val="000000"/>
              </w:rPr>
              <w:t>＝</w:t>
            </w:r>
            <w:r w:rsidRPr="00F317EF">
              <w:rPr>
                <w:rFonts w:ascii="標楷體" w:eastAsia="標楷體" w:hAnsi="標楷體"/>
                <w:color w:val="000000"/>
              </w:rPr>
              <w:t>7×12</w:t>
            </w:r>
            <w:r w:rsidRPr="00F317EF">
              <w:rPr>
                <w:rFonts w:ascii="標楷體" w:eastAsia="標楷體" w:hAnsi="標楷體" w:hint="eastAsia"/>
                <w:color w:val="000000"/>
              </w:rPr>
              <w:t>」，並說明</w:t>
            </w:r>
            <w:r w:rsidRPr="00F317EF">
              <w:rPr>
                <w:rFonts w:ascii="標楷體" w:eastAsia="標楷體" w:hAnsi="標楷體"/>
                <w:color w:val="000000"/>
              </w:rPr>
              <w:t>84</w:t>
            </w:r>
            <w:r w:rsidRPr="00F317EF">
              <w:rPr>
                <w:rFonts w:ascii="標楷體" w:eastAsia="標楷體" w:hAnsi="標楷體" w:hint="eastAsia"/>
                <w:color w:val="000000"/>
              </w:rPr>
              <w:t>、</w:t>
            </w:r>
            <w:r w:rsidRPr="00F317EF">
              <w:rPr>
                <w:rFonts w:ascii="標楷體" w:eastAsia="標楷體" w:hAnsi="標楷體"/>
                <w:color w:val="000000"/>
              </w:rPr>
              <w:t>7</w:t>
            </w:r>
            <w:r w:rsidRPr="00F317EF">
              <w:rPr>
                <w:rFonts w:ascii="標楷體" w:eastAsia="標楷體" w:hAnsi="標楷體" w:hint="eastAsia"/>
                <w:color w:val="000000"/>
              </w:rPr>
              <w:t>和</w:t>
            </w:r>
            <w:r w:rsidRPr="00F317EF">
              <w:rPr>
                <w:rFonts w:ascii="標楷體" w:eastAsia="標楷體" w:hAnsi="標楷體"/>
                <w:color w:val="000000"/>
              </w:rPr>
              <w:t>12</w:t>
            </w:r>
            <w:r w:rsidRPr="00F317EF">
              <w:rPr>
                <w:rFonts w:ascii="標楷體" w:eastAsia="標楷體" w:hAnsi="標楷體" w:hint="eastAsia"/>
                <w:color w:val="000000"/>
              </w:rPr>
              <w:t>三數的關係。學生可以運用乘法的紀錄，</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bCs/>
                <w:snapToGrid w:val="0"/>
                <w:color w:val="000000"/>
              </w:rPr>
              <w:t>配合課本布題，</w:t>
            </w:r>
            <w:r w:rsidRPr="00F317EF">
              <w:rPr>
                <w:rFonts w:ascii="標楷體" w:eastAsia="標楷體" w:hAnsi="標楷體" w:hint="eastAsia"/>
                <w:color w:val="000000"/>
              </w:rPr>
              <w:t>教師提問並引導理解題意：要如何知道遊戲卡可能有多少張？引導學生說出「剛好可以分完，就是餘數是</w:t>
            </w:r>
            <w:r w:rsidRPr="00F317EF">
              <w:rPr>
                <w:rFonts w:ascii="標楷體" w:eastAsia="標楷體" w:hAnsi="標楷體"/>
                <w:color w:val="000000"/>
              </w:rPr>
              <w:t>0</w:t>
            </w:r>
            <w:r w:rsidRPr="00F317EF">
              <w:rPr>
                <w:rFonts w:ascii="標楷體" w:eastAsia="標楷體" w:hAnsi="標楷體" w:hint="eastAsia"/>
                <w:color w:val="000000"/>
              </w:rPr>
              <w:t>。」</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教師提問並引導理解題意：要如何知道全部糖果可能有多少顆？並協助學生思考問題是求倍數。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6.</w:t>
            </w:r>
            <w:r w:rsidRPr="00F317EF">
              <w:rPr>
                <w:rFonts w:ascii="標楷體" w:eastAsia="標楷體" w:hAnsi="標楷體" w:hint="eastAsia"/>
                <w:bCs/>
                <w:snapToGrid w:val="0"/>
                <w:color w:val="000000"/>
              </w:rPr>
              <w:t>配合課本布題，</w:t>
            </w:r>
            <w:r w:rsidRPr="00F317EF">
              <w:rPr>
                <w:rFonts w:ascii="標楷體" w:eastAsia="標楷體" w:hAnsi="標楷體" w:hint="eastAsia"/>
                <w:color w:val="000000"/>
              </w:rPr>
              <w:t>教師提問並引導理解題意：要如何知道盤子可能有多少個？並協助學生思考問題是求因數。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7.</w:t>
            </w:r>
            <w:r w:rsidRPr="00F317EF">
              <w:rPr>
                <w:rFonts w:ascii="標楷體" w:eastAsia="標楷體" w:hAnsi="標楷體" w:hint="eastAsia"/>
                <w:color w:val="000000"/>
              </w:rPr>
              <w:t>教師提問並引導理解題意，要如何知道每幾顆裝一盒，剛好可以裝完？引導學生說出「剛好裝完，就是餘數是</w:t>
            </w:r>
            <w:r w:rsidRPr="00F317EF">
              <w:rPr>
                <w:rFonts w:ascii="標楷體" w:eastAsia="標楷體" w:hAnsi="標楷體"/>
                <w:color w:val="000000"/>
              </w:rPr>
              <w:t>0</w:t>
            </w:r>
            <w:r w:rsidRPr="00F317EF">
              <w:rPr>
                <w:rFonts w:ascii="標楷體" w:eastAsia="標楷體" w:hAnsi="標楷體" w:hint="eastAsia"/>
                <w:color w:val="000000"/>
              </w:rPr>
              <w:t>。」可以用除法（</w:t>
            </w:r>
            <w:r w:rsidRPr="00F317EF">
              <w:rPr>
                <w:rFonts w:ascii="標楷體" w:eastAsia="標楷體" w:hAnsi="標楷體"/>
                <w:color w:val="000000"/>
              </w:rPr>
              <w:t>24</w:t>
            </w:r>
            <w:r w:rsidRPr="00F317EF">
              <w:rPr>
                <w:rFonts w:ascii="標楷體" w:eastAsia="標楷體" w:hAnsi="標楷體" w:hint="eastAsia"/>
                <w:color w:val="000000"/>
              </w:rPr>
              <w:t>顆</w:t>
            </w:r>
            <w:r w:rsidRPr="00F317EF">
              <w:rPr>
                <w:rFonts w:ascii="標楷體" w:eastAsia="標楷體" w:hAnsi="標楷體"/>
                <w:color w:val="000000"/>
              </w:rPr>
              <w:t>÷</w:t>
            </w:r>
            <w:r w:rsidRPr="00F317EF">
              <w:rPr>
                <w:rFonts w:ascii="標楷體" w:eastAsia="標楷體" w:hAnsi="標楷體" w:hint="eastAsia"/>
                <w:color w:val="000000"/>
              </w:rPr>
              <w:t>每盒幾顆＝幾盒）思考每盒裝幾顆，也可以用乘法（</w:t>
            </w:r>
            <w:r w:rsidRPr="00F317EF">
              <w:rPr>
                <w:rFonts w:ascii="標楷體" w:eastAsia="標楷體" w:hAnsi="標楷體"/>
                <w:color w:val="000000"/>
              </w:rPr>
              <w:t>24</w:t>
            </w:r>
            <w:r w:rsidRPr="00F317EF">
              <w:rPr>
                <w:rFonts w:ascii="標楷體" w:eastAsia="標楷體" w:hAnsi="標楷體" w:hint="eastAsia"/>
                <w:color w:val="000000"/>
              </w:rPr>
              <w:t>顆＝每盒幾顆</w:t>
            </w:r>
            <w:r w:rsidRPr="00F317EF">
              <w:rPr>
                <w:rFonts w:ascii="標楷體" w:eastAsia="標楷體" w:hAnsi="標楷體"/>
                <w:color w:val="000000"/>
              </w:rPr>
              <w:t>×</w:t>
            </w:r>
            <w:r w:rsidRPr="00F317EF">
              <w:rPr>
                <w:rFonts w:ascii="標楷體" w:eastAsia="標楷體" w:hAnsi="標楷體" w:hint="eastAsia"/>
                <w:color w:val="000000"/>
              </w:rPr>
              <w:t>幾盒）來想。</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8.</w:t>
            </w:r>
            <w:r w:rsidRPr="00F317EF">
              <w:rPr>
                <w:rFonts w:ascii="標楷體" w:eastAsia="標楷體" w:hAnsi="標楷體" w:hint="eastAsia"/>
                <w:color w:val="000000"/>
              </w:rPr>
              <w:t>教師提問並引導理解題意：要如何知道每幾個裝一盒，剛好可以裝完？引導學生說出「剛好裝完，就是餘數是</w:t>
            </w:r>
            <w:r w:rsidRPr="00F317EF">
              <w:rPr>
                <w:rFonts w:ascii="標楷體" w:eastAsia="標楷體" w:hAnsi="標楷體"/>
                <w:color w:val="000000"/>
              </w:rPr>
              <w:t>0</w:t>
            </w:r>
            <w:r w:rsidRPr="00F317EF">
              <w:rPr>
                <w:rFonts w:ascii="標楷體" w:eastAsia="標楷體" w:hAnsi="標楷體" w:hint="eastAsia"/>
                <w:color w:val="000000"/>
              </w:rPr>
              <w:t>。」並協助學生思考問題是求因數。最後可以鼓勵學生多用乘法找因數，但不限定方法，以學生能熟練且正確找到某數的所有因數為主。</w:t>
            </w:r>
          </w:p>
          <w:p w:rsidR="00F317EF" w:rsidRPr="00F317EF" w:rsidRDefault="00F317EF" w:rsidP="00F317EF">
            <w:pPr>
              <w:spacing w:line="260" w:lineRule="exact"/>
              <w:jc w:val="both"/>
              <w:rPr>
                <w:rFonts w:ascii="標楷體" w:eastAsia="標楷體" w:hAnsi="標楷體"/>
                <w:bCs/>
                <w:color w:val="000000"/>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二</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【家庭教育】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家E4 覺察個人情緒並適切表達，與家人及同儕適切互動。</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第五週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三、平面圖形</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3-1 三角形的邊長關係</w:t>
            </w:r>
            <w:r w:rsidRPr="00F317EF">
              <w:rPr>
                <w:rFonts w:ascii="標楷體" w:eastAsia="標楷體" w:hAnsi="標楷體"/>
                <w:color w:val="000000"/>
              </w:rPr>
              <w:t>、</w:t>
            </w:r>
            <w:r w:rsidRPr="00F317EF">
              <w:rPr>
                <w:rFonts w:ascii="標楷體" w:eastAsia="標楷體" w:hAnsi="標楷體"/>
                <w:bCs/>
                <w:color w:val="000000"/>
              </w:rPr>
              <w:t>3-2 三角形的內角和</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lastRenderedPageBreak/>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tc>
        <w:tc>
          <w:tcPr>
            <w:tcW w:w="4969" w:type="dxa"/>
          </w:tcPr>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lastRenderedPageBreak/>
              <w:t>3-1</w:t>
            </w:r>
            <w:r w:rsidRPr="00F317EF">
              <w:rPr>
                <w:rFonts w:ascii="標楷體" w:eastAsia="標楷體" w:hAnsi="標楷體" w:hint="eastAsia"/>
                <w:b/>
                <w:color w:val="000000"/>
              </w:rPr>
              <w:t>三角形的邊長關係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學生於一年級時，已認識直線距離比曲線距離短。本題銜接舊經驗，藉由過馬路走斑馬線的生活例，幫助學生察覺在三角形中的任意兩邊和會比第三邊長。</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bCs/>
                <w:snapToGrid w:val="0"/>
                <w:color w:val="000000"/>
              </w:rPr>
              <w:t>配合課本布</w:t>
            </w:r>
            <w:r w:rsidRPr="00F317EF">
              <w:rPr>
                <w:rFonts w:ascii="標楷體" w:eastAsia="標楷體" w:hAnsi="標楷體" w:hint="eastAsia"/>
                <w:color w:val="000000"/>
              </w:rPr>
              <w:t>題，引導學生如何選出三條邊來圍成三角形，並透過圖示幫助學生看見，當三角形的其中兩邊和的比第三邊短或和第三邊一樣時，就不能圍成三角形；請學生觀察操作的結果，教師最後歸納：三角形較短兩邊和大於最長邊。</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教師先與學生溝通三角形的三條邊長中，什麼是最長邊，什麼是較短兩邊；並透過附件操作觀察能圍成三角形的邊長，發現較短兩邊長大於最長邊；不能圍成三角形的邊長，發現較短兩邊長小於或等於第三邊。</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教師先請學生觀察課本中的圖示，說一說是不是能圍成三角形。再運用三角形的邊長關係</w:t>
            </w:r>
            <w:r w:rsidRPr="00F317EF">
              <w:rPr>
                <w:rFonts w:ascii="標楷體" w:eastAsia="標楷體" w:hAnsi="標楷體" w:hint="eastAsia"/>
                <w:color w:val="000000"/>
              </w:rPr>
              <w:lastRenderedPageBreak/>
              <w:t>來驗證，逐步從圖示走向文字，教師最後歸納：任意選擇兩邊長的和會大於第三邊。</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本題引導學生應用三角形的邊長關係，找出第三邊的長。運用較短兩邊和大於第三邊來找答案。</w:t>
            </w:r>
          </w:p>
          <w:p w:rsidR="00F317EF" w:rsidRPr="00F317EF" w:rsidRDefault="00F317EF" w:rsidP="00F317EF">
            <w:pPr>
              <w:spacing w:line="260" w:lineRule="exact"/>
              <w:jc w:val="both"/>
              <w:rPr>
                <w:rFonts w:ascii="標楷體" w:eastAsia="標楷體" w:hAnsi="標楷體"/>
                <w:b/>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3-2</w:t>
            </w:r>
            <w:r w:rsidRPr="00F317EF">
              <w:rPr>
                <w:rFonts w:ascii="標楷體" w:eastAsia="標楷體" w:hAnsi="標楷體" w:hint="eastAsia"/>
                <w:b/>
                <w:color w:val="000000"/>
              </w:rPr>
              <w:t>三角形的內角和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學生於四年級時，學習平角是</w:t>
            </w:r>
            <w:r w:rsidRPr="00F317EF">
              <w:rPr>
                <w:rFonts w:ascii="標楷體" w:eastAsia="標楷體" w:hAnsi="標楷體"/>
                <w:color w:val="000000"/>
              </w:rPr>
              <w:t>180</w:t>
            </w:r>
            <w:r w:rsidRPr="00F317EF">
              <w:rPr>
                <w:rFonts w:ascii="標楷體" w:eastAsia="標楷體" w:hAnsi="標楷體" w:hint="eastAsia"/>
                <w:color w:val="000000"/>
              </w:rPr>
              <w:t>度。本題利用平角是</w:t>
            </w:r>
            <w:r w:rsidRPr="00F317EF">
              <w:rPr>
                <w:rFonts w:ascii="標楷體" w:eastAsia="標楷體" w:hAnsi="標楷體"/>
                <w:color w:val="000000"/>
              </w:rPr>
              <w:t>180</w:t>
            </w:r>
            <w:r w:rsidRPr="00F317EF">
              <w:rPr>
                <w:rFonts w:ascii="標楷體" w:eastAsia="標楷體" w:hAnsi="標楷體" w:hint="eastAsia"/>
                <w:color w:val="000000"/>
              </w:rPr>
              <w:t>度的概念，並透過附件操作來幫助學生發現三角形的</w:t>
            </w:r>
            <w:r w:rsidRPr="00F317EF">
              <w:rPr>
                <w:rFonts w:ascii="標楷體" w:eastAsia="標楷體" w:hAnsi="標楷體"/>
                <w:color w:val="000000"/>
              </w:rPr>
              <w:t>3</w:t>
            </w:r>
            <w:r w:rsidRPr="00F317EF">
              <w:rPr>
                <w:rFonts w:ascii="標楷體" w:eastAsia="標楷體" w:hAnsi="標楷體" w:hint="eastAsia"/>
                <w:color w:val="000000"/>
              </w:rPr>
              <w:t>個角度和是</w:t>
            </w:r>
            <w:r w:rsidRPr="00F317EF">
              <w:rPr>
                <w:rFonts w:ascii="標楷體" w:eastAsia="標楷體" w:hAnsi="標楷體"/>
                <w:color w:val="000000"/>
              </w:rPr>
              <w:t>180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學生於四年級時，學習以量角器測量角度。本題為減少測量誤差，請學生測量甲三角板中不是直角的角及乙三角板的其中一個底角，再計算，最後讓學生發現三角形的</w:t>
            </w:r>
            <w:r w:rsidRPr="00F317EF">
              <w:rPr>
                <w:rFonts w:ascii="標楷體" w:eastAsia="標楷體" w:hAnsi="標楷體"/>
                <w:color w:val="000000"/>
              </w:rPr>
              <w:t>3</w:t>
            </w:r>
            <w:r w:rsidRPr="00F317EF">
              <w:rPr>
                <w:rFonts w:ascii="標楷體" w:eastAsia="標楷體" w:hAnsi="標楷體" w:hint="eastAsia"/>
                <w:color w:val="000000"/>
              </w:rPr>
              <w:t>個角度和是</w:t>
            </w:r>
            <w:r w:rsidRPr="00F317EF">
              <w:rPr>
                <w:rFonts w:ascii="標楷體" w:eastAsia="標楷體" w:hAnsi="標楷體"/>
                <w:color w:val="000000"/>
              </w:rPr>
              <w:t>180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為確認學生能掌握三角形的</w:t>
            </w:r>
            <w:r w:rsidRPr="00F317EF">
              <w:rPr>
                <w:rFonts w:ascii="標楷體" w:eastAsia="標楷體" w:hAnsi="標楷體"/>
                <w:color w:val="000000"/>
              </w:rPr>
              <w:t>3</w:t>
            </w:r>
            <w:r w:rsidRPr="00F317EF">
              <w:rPr>
                <w:rFonts w:ascii="標楷體" w:eastAsia="標楷體" w:hAnsi="標楷體" w:hint="eastAsia"/>
                <w:color w:val="000000"/>
              </w:rPr>
              <w:t>個角度和是</w:t>
            </w:r>
            <w:r w:rsidRPr="00F317EF">
              <w:rPr>
                <w:rFonts w:ascii="標楷體" w:eastAsia="標楷體" w:hAnsi="標楷體"/>
                <w:color w:val="000000"/>
              </w:rPr>
              <w:t>180</w:t>
            </w:r>
            <w:r w:rsidRPr="00F317EF">
              <w:rPr>
                <w:rFonts w:ascii="標楷體" w:eastAsia="標楷體" w:hAnsi="標楷體" w:hint="eastAsia"/>
                <w:color w:val="000000"/>
              </w:rPr>
              <w:t>度的概念，因此設計本題，讓學生再次驗證；學生能運用三角形的</w:t>
            </w:r>
            <w:r w:rsidRPr="00F317EF">
              <w:rPr>
                <w:rFonts w:ascii="標楷體" w:eastAsia="標楷體" w:hAnsi="標楷體"/>
                <w:color w:val="000000"/>
              </w:rPr>
              <w:t>3</w:t>
            </w:r>
            <w:r w:rsidRPr="00F317EF">
              <w:rPr>
                <w:rFonts w:ascii="標楷體" w:eastAsia="標楷體" w:hAnsi="標楷體" w:hint="eastAsia"/>
                <w:color w:val="000000"/>
              </w:rPr>
              <w:t>個角度和是</w:t>
            </w:r>
            <w:r w:rsidRPr="00F317EF">
              <w:rPr>
                <w:rFonts w:ascii="標楷體" w:eastAsia="標楷體" w:hAnsi="標楷體"/>
                <w:color w:val="000000"/>
              </w:rPr>
              <w:t>180</w:t>
            </w:r>
            <w:r w:rsidRPr="00F317EF">
              <w:rPr>
                <w:rFonts w:ascii="標楷體" w:eastAsia="標楷體" w:hAnsi="標楷體" w:hint="eastAsia"/>
                <w:color w:val="000000"/>
              </w:rPr>
              <w:t>度的概念進行解題。教學時，教師鼓勵學生以併式解題。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學生要能運用三角形</w:t>
            </w:r>
            <w:r w:rsidRPr="00F317EF">
              <w:rPr>
                <w:rFonts w:ascii="標楷體" w:eastAsia="標楷體" w:hAnsi="標楷體"/>
                <w:color w:val="000000"/>
              </w:rPr>
              <w:t>3</w:t>
            </w:r>
            <w:r w:rsidRPr="00F317EF">
              <w:rPr>
                <w:rFonts w:ascii="標楷體" w:eastAsia="標楷體" w:hAnsi="標楷體" w:hint="eastAsia"/>
                <w:color w:val="000000"/>
              </w:rPr>
              <w:t>個角的角度和是</w:t>
            </w:r>
            <w:r w:rsidRPr="00F317EF">
              <w:rPr>
                <w:rFonts w:ascii="標楷體" w:eastAsia="標楷體" w:hAnsi="標楷體"/>
                <w:color w:val="000000"/>
              </w:rPr>
              <w:t>180</w:t>
            </w:r>
            <w:r w:rsidRPr="00F317EF">
              <w:rPr>
                <w:rFonts w:ascii="標楷體" w:eastAsia="標楷體" w:hAnsi="標楷體" w:hint="eastAsia"/>
                <w:color w:val="000000"/>
              </w:rPr>
              <w:t>度進行解題。本題以併式解題，教師須提醒學生，先算的部分要加上括號。</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學生於四年級時，學習小於</w:t>
            </w:r>
            <w:r w:rsidRPr="00F317EF">
              <w:rPr>
                <w:rFonts w:ascii="標楷體" w:eastAsia="標楷體" w:hAnsi="標楷體"/>
                <w:color w:val="000000"/>
              </w:rPr>
              <w:t>90</w:t>
            </w:r>
            <w:r w:rsidRPr="00F317EF">
              <w:rPr>
                <w:rFonts w:ascii="標楷體" w:eastAsia="標楷體" w:hAnsi="標楷體" w:hint="eastAsia"/>
                <w:color w:val="000000"/>
              </w:rPr>
              <w:t>的角是銳角，等於</w:t>
            </w:r>
            <w:r w:rsidRPr="00F317EF">
              <w:rPr>
                <w:rFonts w:ascii="標楷體" w:eastAsia="標楷體" w:hAnsi="標楷體"/>
                <w:color w:val="000000"/>
              </w:rPr>
              <w:t>90</w:t>
            </w:r>
            <w:r w:rsidRPr="00F317EF">
              <w:rPr>
                <w:rFonts w:ascii="標楷體" w:eastAsia="標楷體" w:hAnsi="標楷體" w:hint="eastAsia"/>
                <w:color w:val="000000"/>
              </w:rPr>
              <w:t>度的角是直角，大於</w:t>
            </w:r>
            <w:r w:rsidRPr="00F317EF">
              <w:rPr>
                <w:rFonts w:ascii="標楷體" w:eastAsia="標楷體" w:hAnsi="標楷體"/>
                <w:color w:val="000000"/>
              </w:rPr>
              <w:t>90</w:t>
            </w:r>
            <w:r w:rsidRPr="00F317EF">
              <w:rPr>
                <w:rFonts w:ascii="標楷體" w:eastAsia="標楷體" w:hAnsi="標楷體" w:hint="eastAsia"/>
                <w:color w:val="000000"/>
              </w:rPr>
              <w:t>度的角是鈍角。本題目的在引導學生操作或思考來發現一個三角形中不會出現兩個直角；並運用這個經驗進行一個三角形會不會有</w:t>
            </w:r>
            <w:r w:rsidRPr="00F317EF">
              <w:rPr>
                <w:rFonts w:ascii="標楷體" w:eastAsia="標楷體" w:hAnsi="標楷體"/>
                <w:color w:val="000000"/>
              </w:rPr>
              <w:t>2</w:t>
            </w:r>
            <w:r w:rsidRPr="00F317EF">
              <w:rPr>
                <w:rFonts w:ascii="標楷體" w:eastAsia="標楷體" w:hAnsi="標楷體" w:hint="eastAsia"/>
                <w:color w:val="000000"/>
              </w:rPr>
              <w:t>個鈍角的推論。</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學生於三年級認識的正三角形是三邊一樣長，本題延續舊經驗進一步透過附件操作讓學生看到正三角形的三個角一樣大，並利用三角形的三內角和是</w:t>
            </w:r>
            <w:r w:rsidRPr="00F317EF">
              <w:rPr>
                <w:rFonts w:ascii="標楷體" w:eastAsia="標楷體" w:hAnsi="標楷體"/>
                <w:color w:val="000000"/>
              </w:rPr>
              <w:t>180</w:t>
            </w:r>
            <w:r w:rsidRPr="00F317EF">
              <w:rPr>
                <w:rFonts w:ascii="標楷體" w:eastAsia="標楷體" w:hAnsi="標楷體" w:hint="eastAsia"/>
                <w:color w:val="000000"/>
              </w:rPr>
              <w:t>度，推算出每一個角是</w:t>
            </w:r>
            <w:r w:rsidRPr="00F317EF">
              <w:rPr>
                <w:rFonts w:ascii="標楷體" w:eastAsia="標楷體" w:hAnsi="標楷體"/>
                <w:color w:val="000000"/>
              </w:rPr>
              <w:t>60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7.</w:t>
            </w:r>
            <w:r w:rsidRPr="00F317EF">
              <w:rPr>
                <w:rFonts w:ascii="標楷體" w:eastAsia="標楷體" w:hAnsi="標楷體" w:hint="eastAsia"/>
                <w:color w:val="000000"/>
              </w:rPr>
              <w:t>學生於三年級時，認識等腰三角形、等腰三角形的腰、頂角與底角、知道兩底角一樣大。本題延續舊經驗並透過附件操作進一步利用三</w:t>
            </w:r>
            <w:r w:rsidRPr="00F317EF">
              <w:rPr>
                <w:rFonts w:ascii="標楷體" w:eastAsia="標楷體" w:hAnsi="標楷體" w:hint="eastAsia"/>
                <w:color w:val="000000"/>
              </w:rPr>
              <w:lastRenderedPageBreak/>
              <w:t>角形的三內角和是</w:t>
            </w:r>
            <w:r w:rsidRPr="00F317EF">
              <w:rPr>
                <w:rFonts w:ascii="標楷體" w:eastAsia="標楷體" w:hAnsi="標楷體"/>
                <w:color w:val="000000"/>
              </w:rPr>
              <w:t>180</w:t>
            </w:r>
            <w:r w:rsidRPr="00F317EF">
              <w:rPr>
                <w:rFonts w:ascii="標楷體" w:eastAsia="標楷體" w:hAnsi="標楷體" w:hint="eastAsia"/>
                <w:color w:val="000000"/>
              </w:rPr>
              <w:t>度，計算出一個底角的角度。</w:t>
            </w:r>
            <w:r w:rsidRPr="00F317EF">
              <w:rPr>
                <w:rFonts w:ascii="標楷體" w:eastAsia="標楷體" w:hAnsi="標楷體"/>
                <w:color w:val="000000"/>
              </w:rPr>
              <w:t xml:space="preserve"> </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autoSpaceDE w:val="0"/>
              <w:autoSpaceDN w:val="0"/>
              <w:adjustRightInd w:val="0"/>
              <w:rPr>
                <w:rFonts w:ascii="標楷體" w:eastAsia="標楷體" w:hAnsi="標楷體"/>
                <w:bCs/>
                <w:snapToGrid w:val="0"/>
                <w:color w:val="000000"/>
              </w:rPr>
            </w:pPr>
            <w:r w:rsidRPr="00F317EF">
              <w:rPr>
                <w:rFonts w:ascii="標楷體" w:eastAsia="標楷體" w:hAnsi="標楷體" w:hint="eastAsia"/>
                <w:b/>
                <w:bdr w:val="single" w:sz="4" w:space="0" w:color="auto" w:frame="1"/>
              </w:rPr>
              <w:t>素養評量</w:t>
            </w:r>
            <w:r w:rsidRPr="00F317EF">
              <w:rPr>
                <w:rFonts w:ascii="標楷體" w:eastAsia="標楷體" w:hAnsi="標楷體" w:hint="eastAsia"/>
                <w:bCs/>
                <w:snapToGrid w:val="0"/>
                <w:color w:val="000000"/>
              </w:rPr>
              <w:t>利用對褶後的紙張，判別打開後的三角形是等腰三角形，並進行解題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請不同的學生發表解題想法。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引導學生了解正確解題的策略。</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4.</w:t>
            </w:r>
            <w:r w:rsidRPr="00F317EF">
              <w:rPr>
                <w:rFonts w:ascii="標楷體" w:eastAsia="標楷體" w:hAnsi="標楷體" w:cs="Times New Roman" w:hint="eastAsia"/>
                <w:bCs/>
                <w:snapToGrid w:val="0"/>
                <w:color w:val="000000"/>
                <w:sz w:val="24"/>
                <w:szCs w:val="24"/>
              </w:rPr>
              <w:t>針對解題錯誤的學生透過討論釐清。</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【科技教育】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科E2 了解動手實作的重要性。</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第六週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三、平面圖形</w:t>
            </w:r>
          </w:p>
          <w:p w:rsidR="00F317EF" w:rsidRPr="00F317EF" w:rsidRDefault="00F317EF" w:rsidP="00F317EF">
            <w:pPr>
              <w:spacing w:line="260" w:lineRule="exact"/>
              <w:jc w:val="center"/>
              <w:rPr>
                <w:rFonts w:ascii="標楷體" w:eastAsia="標楷體" w:hAnsi="標楷體"/>
                <w:bCs/>
                <w:color w:val="000000"/>
              </w:rPr>
            </w:pPr>
            <w:r w:rsidRPr="00F317EF">
              <w:rPr>
                <w:rFonts w:ascii="標楷體" w:eastAsia="標楷體" w:hAnsi="標楷體"/>
                <w:bCs/>
                <w:color w:val="000000"/>
              </w:rPr>
              <w:t>3-2 三角形的內角和、3-3 四邊形的性質</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w:t>
            </w:r>
            <w:r w:rsidRPr="00F317EF">
              <w:rPr>
                <w:rFonts w:ascii="標楷體" w:eastAsia="標楷體" w:hAnsi="標楷體" w:cs="新細明體" w:hint="eastAsia"/>
                <w:color w:val="000000"/>
              </w:rPr>
              <w:lastRenderedPageBreak/>
              <w:t>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lastRenderedPageBreak/>
              <w:t xml:space="preserve">3- 3 </w:t>
            </w:r>
            <w:r w:rsidRPr="00F317EF">
              <w:rPr>
                <w:rFonts w:ascii="標楷體" w:eastAsia="標楷體" w:hAnsi="標楷體" w:hint="eastAsia"/>
                <w:b/>
                <w:color w:val="000000"/>
              </w:rPr>
              <w:t>四邊形的性質</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透過附件操作將四邊形的四個角拼成一個周角，或將四邊形分成兩個三角形，等兩種操作方式，讓學生看到四邊形的</w:t>
            </w:r>
            <w:r w:rsidRPr="00F317EF">
              <w:rPr>
                <w:rFonts w:ascii="標楷體" w:eastAsia="標楷體" w:hAnsi="標楷體"/>
                <w:color w:val="000000"/>
              </w:rPr>
              <w:t>4</w:t>
            </w:r>
            <w:r w:rsidRPr="00F317EF">
              <w:rPr>
                <w:rFonts w:ascii="標楷體" w:eastAsia="標楷體" w:hAnsi="標楷體" w:hint="eastAsia"/>
                <w:color w:val="000000"/>
              </w:rPr>
              <w:t>個角度和合起來是</w:t>
            </w:r>
            <w:r w:rsidRPr="00F317EF">
              <w:rPr>
                <w:rFonts w:ascii="標楷體" w:eastAsia="標楷體" w:hAnsi="標楷體"/>
                <w:color w:val="000000"/>
              </w:rPr>
              <w:t>360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教師先請學生測量四邊形的指定角度後，計算發現四邊形的</w:t>
            </w:r>
            <w:r w:rsidRPr="00F317EF">
              <w:rPr>
                <w:rFonts w:ascii="標楷體" w:eastAsia="標楷體" w:hAnsi="標楷體"/>
                <w:color w:val="000000"/>
              </w:rPr>
              <w:t>4</w:t>
            </w:r>
            <w:r w:rsidRPr="00F317EF">
              <w:rPr>
                <w:rFonts w:ascii="標楷體" w:eastAsia="標楷體" w:hAnsi="標楷體" w:hint="eastAsia"/>
                <w:color w:val="000000"/>
              </w:rPr>
              <w:t>個內角和是</w:t>
            </w:r>
            <w:r w:rsidRPr="00F317EF">
              <w:rPr>
                <w:rFonts w:ascii="標楷體" w:eastAsia="標楷體" w:hAnsi="標楷體"/>
                <w:color w:val="000000"/>
              </w:rPr>
              <w:t>360</w:t>
            </w:r>
            <w:r w:rsidRPr="00F317EF">
              <w:rPr>
                <w:rFonts w:ascii="標楷體" w:eastAsia="標楷體" w:hAnsi="標楷體" w:hint="eastAsia"/>
                <w:color w:val="000000"/>
              </w:rPr>
              <w:t>度。教師最後歸納：四邊形的</w:t>
            </w:r>
            <w:r w:rsidRPr="00F317EF">
              <w:rPr>
                <w:rFonts w:ascii="標楷體" w:eastAsia="標楷體" w:hAnsi="標楷體"/>
                <w:color w:val="000000"/>
              </w:rPr>
              <w:t>4</w:t>
            </w:r>
            <w:r w:rsidRPr="00F317EF">
              <w:rPr>
                <w:rFonts w:ascii="標楷體" w:eastAsia="標楷體" w:hAnsi="標楷體" w:hint="eastAsia"/>
                <w:color w:val="000000"/>
              </w:rPr>
              <w:t>個內角和是</w:t>
            </w:r>
            <w:r w:rsidRPr="00F317EF">
              <w:rPr>
                <w:rFonts w:ascii="標楷體" w:eastAsia="標楷體" w:hAnsi="標楷體"/>
                <w:color w:val="000000"/>
              </w:rPr>
              <w:t>360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color w:val="000000"/>
              </w:rPr>
              <w:t>配合課本布題，利用四邊形的</w:t>
            </w:r>
            <w:r w:rsidRPr="00F317EF">
              <w:rPr>
                <w:rFonts w:ascii="標楷體" w:eastAsia="標楷體" w:hAnsi="標楷體"/>
                <w:color w:val="000000"/>
              </w:rPr>
              <w:t>4</w:t>
            </w:r>
            <w:r w:rsidRPr="00F317EF">
              <w:rPr>
                <w:rFonts w:ascii="標楷體" w:eastAsia="標楷體" w:hAnsi="標楷體" w:hint="eastAsia"/>
                <w:color w:val="000000"/>
              </w:rPr>
              <w:t>個內角和是</w:t>
            </w:r>
            <w:r w:rsidRPr="00F317EF">
              <w:rPr>
                <w:rFonts w:ascii="標楷體" w:eastAsia="標楷體" w:hAnsi="標楷體"/>
                <w:color w:val="000000"/>
              </w:rPr>
              <w:t>360</w:t>
            </w:r>
            <w:r w:rsidRPr="00F317EF">
              <w:rPr>
                <w:rFonts w:ascii="標楷體" w:eastAsia="標楷體" w:hAnsi="標楷體" w:hint="eastAsia"/>
                <w:color w:val="000000"/>
              </w:rPr>
              <w:t>度，已知三個角的角度，計算出第四個角的角度。</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4.</w:t>
            </w:r>
            <w:r w:rsidRPr="00F317EF">
              <w:rPr>
                <w:rFonts w:ascii="標楷體" w:eastAsia="標楷體" w:hAnsi="標楷體" w:hint="eastAsia"/>
                <w:bCs/>
                <w:color w:val="000000"/>
              </w:rPr>
              <w:t>透過附件操作，引導學生發現平行四邊形能分成兩個全等三角形。為理解平行四邊形的兩雙對邊一樣長、兩雙對角一樣大做奠基。</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bCs/>
                <w:color w:val="000000"/>
              </w:rPr>
              <w:t>5.</w:t>
            </w:r>
            <w:r w:rsidRPr="00F317EF">
              <w:rPr>
                <w:rFonts w:ascii="標楷體" w:eastAsia="標楷體" w:hAnsi="標楷體" w:hint="eastAsia"/>
                <w:color w:val="000000"/>
              </w:rPr>
              <w:t>透過附件操作將</w:t>
            </w:r>
            <w:r w:rsidRPr="00F317EF">
              <w:rPr>
                <w:rFonts w:ascii="標楷體" w:eastAsia="標楷體" w:hAnsi="標楷體" w:hint="eastAsia"/>
                <w:bCs/>
                <w:color w:val="000000"/>
              </w:rPr>
              <w:t>平行四邊形能分成兩個全等三角形後，</w:t>
            </w:r>
            <w:r w:rsidRPr="00F317EF">
              <w:rPr>
                <w:rFonts w:ascii="標楷體" w:eastAsia="標楷體" w:hAnsi="標楷體" w:hint="eastAsia"/>
                <w:color w:val="000000"/>
              </w:rPr>
              <w:t>證明平行四邊的兩雙對邊一樣長、兩雙對角一樣大，並從不同的平行四邊形中再次歸納平行四邊形的兩雙對邊一樣長，兩雙對角一樣大。</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【戶外教育】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戶E1 善用教室外、戶外及校外教學，認識生活環境（自然或人為）。</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第七週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三、平面圖形</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bCs/>
                <w:color w:val="000000"/>
              </w:rPr>
              <w:t>3-4 認識多邊形、練習園地(三)、工作中的數學(一)</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w:t>
            </w:r>
            <w:r w:rsidRPr="00F317EF">
              <w:rPr>
                <w:rFonts w:ascii="標楷體" w:eastAsia="標楷體" w:hAnsi="標楷體" w:cs="新細明體" w:hint="eastAsia"/>
                <w:color w:val="000000"/>
              </w:rPr>
              <w:lastRenderedPageBreak/>
              <w:t>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tc>
        <w:tc>
          <w:tcPr>
            <w:tcW w:w="4969" w:type="dxa"/>
          </w:tcPr>
          <w:p w:rsidR="00F317EF" w:rsidRPr="00F317EF" w:rsidRDefault="00F317EF" w:rsidP="00F317EF">
            <w:pPr>
              <w:pStyle w:val="af8"/>
              <w:widowControl w:val="0"/>
              <w:numPr>
                <w:ilvl w:val="1"/>
                <w:numId w:val="8"/>
              </w:numPr>
              <w:spacing w:line="260" w:lineRule="exact"/>
              <w:contextualSpacing w:val="0"/>
              <w:jc w:val="both"/>
              <w:rPr>
                <w:rFonts w:ascii="標楷體" w:eastAsia="標楷體" w:hAnsi="標楷體"/>
                <w:b/>
                <w:color w:val="000000"/>
              </w:rPr>
            </w:pPr>
            <w:r w:rsidRPr="00F317EF">
              <w:rPr>
                <w:rFonts w:ascii="標楷體" w:eastAsia="標楷體" w:hAnsi="標楷體" w:hint="eastAsia"/>
                <w:b/>
                <w:color w:val="000000"/>
              </w:rPr>
              <w:lastRenderedPageBreak/>
              <w:t>認識多邊形</w:t>
            </w:r>
          </w:p>
          <w:p w:rsidR="00F317EF" w:rsidRPr="00F317EF" w:rsidRDefault="00F317EF" w:rsidP="00F317EF">
            <w:pPr>
              <w:autoSpaceDE w:val="0"/>
              <w:autoSpaceDN w:val="0"/>
              <w:adjustRightInd w:val="0"/>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以花布上印有的圖形讓學生從中尋找已經學過的圖形，如：三角形、四邊形，進一步引出認識多邊形名稱的需求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先透過附件圖形的分類，發現不論是以邊數分類、以角數分類、以頂點數分類，會得到相同的結果後，接著進行多邊形的命名，再為多邊形下定義。</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教師引導學生檢視圖形是否為正多邊形時，要注意到每一邊的長是否等長，且每一個角是否一樣大。</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觀察重疊的圖形能組成哪一種多邊形</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pStyle w:val="aff"/>
              <w:spacing w:line="260" w:lineRule="exact"/>
              <w:jc w:val="both"/>
              <w:rPr>
                <w:rFonts w:ascii="標楷體" w:eastAsia="標楷體" w:hAnsi="標楷體" w:cs="Times New Roman"/>
                <w:color w:val="000000"/>
                <w:kern w:val="2"/>
                <w:sz w:val="24"/>
                <w:szCs w:val="24"/>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三</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spacing w:line="260" w:lineRule="exact"/>
              <w:jc w:val="both"/>
              <w:rPr>
                <w:rFonts w:ascii="標楷體" w:eastAsia="標楷體" w:hAnsi="標楷體"/>
                <w:b/>
                <w:kern w:val="2"/>
              </w:rPr>
            </w:pPr>
            <w:r w:rsidRPr="00F317EF">
              <w:rPr>
                <w:rFonts w:ascii="標楷體" w:eastAsia="標楷體" w:hAnsi="標楷體" w:hint="eastAsia"/>
                <w:b/>
                <w:color w:val="000000"/>
              </w:rPr>
              <w:t>工作中的數學</w:t>
            </w:r>
            <w:r w:rsidRPr="00F317EF">
              <w:rPr>
                <w:rFonts w:ascii="標楷體" w:eastAsia="標楷體" w:hAnsi="標楷體" w:hint="eastAsia"/>
                <w:b/>
              </w:rPr>
              <w:t>（一）</w:t>
            </w:r>
            <w:r w:rsidRPr="00F317EF">
              <w:rPr>
                <w:rFonts w:ascii="標楷體" w:eastAsia="標楷體" w:hAnsi="標楷體"/>
                <w:b/>
              </w:rPr>
              <w:t xml:space="preserve"> </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lastRenderedPageBreak/>
              <w:t>1.</w:t>
            </w:r>
            <w:r w:rsidRPr="00F317EF">
              <w:rPr>
                <w:rFonts w:ascii="標楷體" w:eastAsia="標楷體" w:hAnsi="標楷體" w:hint="eastAsia"/>
                <w:bCs/>
                <w:snapToGrid w:val="0"/>
                <w:color w:val="000000"/>
              </w:rPr>
              <w:t>介紹服裝設計師的工作，並與數學概念連結相關的內容。</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請學生透過文中的關鍵資訊，進行解題找出鈕扣間距有哪幾種可能；並請學生自行發表如何算出間距是幾公分。</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口頭報告</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課堂問答</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【戶外教育】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戶E1 善用教室外、戶外及校外教學，認識生活環境（自然或人為）。</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第八週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四、公倍數與公因數</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4-1 公倍數與最小公倍數、4-2 公因數與最大公因數</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w:t>
            </w:r>
            <w:r w:rsidRPr="00F317EF">
              <w:rPr>
                <w:rFonts w:ascii="標楷體" w:eastAsia="標楷體" w:hAnsi="標楷體" w:cs="新細明體" w:hint="eastAsia"/>
                <w:color w:val="000000"/>
              </w:rPr>
              <w:lastRenderedPageBreak/>
              <w:t>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bCs/>
                <w:color w:val="000000"/>
                <w:kern w:val="2"/>
              </w:rPr>
            </w:pPr>
            <w:r w:rsidRPr="00F317EF">
              <w:rPr>
                <w:rFonts w:ascii="標楷體" w:eastAsia="標楷體" w:hAnsi="標楷體"/>
                <w:b/>
                <w:bCs/>
                <w:color w:val="000000"/>
              </w:rPr>
              <w:lastRenderedPageBreak/>
              <w:t xml:space="preserve">4-1 </w:t>
            </w:r>
            <w:r w:rsidRPr="00F317EF">
              <w:rPr>
                <w:rFonts w:ascii="標楷體" w:eastAsia="標楷體" w:hAnsi="標楷體" w:hint="eastAsia"/>
                <w:b/>
                <w:color w:val="000000"/>
              </w:rPr>
              <w:t>公倍數與最小公倍數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1.</w:t>
            </w:r>
            <w:r w:rsidRPr="00F317EF">
              <w:rPr>
                <w:rFonts w:ascii="標楷體" w:eastAsia="標楷體" w:hAnsi="標楷體" w:hint="eastAsia"/>
                <w:bCs/>
                <w:color w:val="000000"/>
              </w:rPr>
              <w:t>透過附件操作，理解題目是要找</w:t>
            </w:r>
            <w:r w:rsidRPr="00F317EF">
              <w:rPr>
                <w:rFonts w:ascii="標楷體" w:eastAsia="標楷體" w:hAnsi="標楷體"/>
                <w:bCs/>
                <w:color w:val="000000"/>
              </w:rPr>
              <w:t>2</w:t>
            </w:r>
            <w:r w:rsidRPr="00F317EF">
              <w:rPr>
                <w:rFonts w:ascii="標楷體" w:eastAsia="標楷體" w:hAnsi="標楷體" w:hint="eastAsia"/>
                <w:bCs/>
                <w:color w:val="000000"/>
              </w:rPr>
              <w:t>的倍數和</w:t>
            </w:r>
            <w:r w:rsidRPr="00F317EF">
              <w:rPr>
                <w:rFonts w:ascii="標楷體" w:eastAsia="標楷體" w:hAnsi="標楷體"/>
                <w:bCs/>
                <w:color w:val="000000"/>
              </w:rPr>
              <w:t>3</w:t>
            </w:r>
            <w:r w:rsidRPr="00F317EF">
              <w:rPr>
                <w:rFonts w:ascii="標楷體" w:eastAsia="標楷體" w:hAnsi="標楷體" w:hint="eastAsia"/>
                <w:bCs/>
                <w:color w:val="000000"/>
              </w:rPr>
              <w:t>的倍數，並用乘法將</w:t>
            </w:r>
            <w:r w:rsidRPr="00F317EF">
              <w:rPr>
                <w:rFonts w:ascii="標楷體" w:eastAsia="標楷體" w:hAnsi="標楷體"/>
                <w:bCs/>
                <w:color w:val="000000"/>
              </w:rPr>
              <w:t>2</w:t>
            </w:r>
            <w:r w:rsidRPr="00F317EF">
              <w:rPr>
                <w:rFonts w:ascii="標楷體" w:eastAsia="標楷體" w:hAnsi="標楷體" w:hint="eastAsia"/>
                <w:bCs/>
                <w:color w:val="000000"/>
              </w:rPr>
              <w:t>的倍數、</w:t>
            </w:r>
            <w:r w:rsidRPr="00F317EF">
              <w:rPr>
                <w:rFonts w:ascii="標楷體" w:eastAsia="標楷體" w:hAnsi="標楷體"/>
                <w:bCs/>
                <w:color w:val="000000"/>
              </w:rPr>
              <w:t>3</w:t>
            </w:r>
            <w:r w:rsidRPr="00F317EF">
              <w:rPr>
                <w:rFonts w:ascii="標楷體" w:eastAsia="標楷體" w:hAnsi="標楷體" w:hint="eastAsia"/>
                <w:bCs/>
                <w:color w:val="000000"/>
              </w:rPr>
              <w:t>的倍數列出來；並理解當兩種積木排一樣長時，此時長度是</w:t>
            </w:r>
            <w:r w:rsidRPr="00F317EF">
              <w:rPr>
                <w:rFonts w:ascii="標楷體" w:eastAsia="標楷體" w:hAnsi="標楷體"/>
                <w:bCs/>
                <w:color w:val="000000"/>
              </w:rPr>
              <w:t>2</w:t>
            </w:r>
            <w:r w:rsidRPr="00F317EF">
              <w:rPr>
                <w:rFonts w:ascii="標楷體" w:eastAsia="標楷體" w:hAnsi="標楷體" w:hint="eastAsia"/>
                <w:bCs/>
                <w:color w:val="000000"/>
              </w:rPr>
              <w:t>的倍數，同時也是</w:t>
            </w:r>
            <w:r w:rsidRPr="00F317EF">
              <w:rPr>
                <w:rFonts w:ascii="標楷體" w:eastAsia="標楷體" w:hAnsi="標楷體"/>
                <w:bCs/>
                <w:color w:val="000000"/>
              </w:rPr>
              <w:t>3</w:t>
            </w:r>
            <w:r w:rsidRPr="00F317EF">
              <w:rPr>
                <w:rFonts w:ascii="標楷體" w:eastAsia="標楷體" w:hAnsi="標楷體" w:hint="eastAsia"/>
                <w:bCs/>
                <w:color w:val="000000"/>
              </w:rPr>
              <w:t>的倍數。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2.</w:t>
            </w:r>
            <w:r w:rsidRPr="00F317EF">
              <w:rPr>
                <w:rFonts w:ascii="標楷體" w:eastAsia="標楷體" w:hAnsi="標楷體" w:hint="eastAsia"/>
                <w:bCs/>
                <w:color w:val="000000"/>
              </w:rPr>
              <w:t>讓學生理解兩數的共同倍數後，透過列舉兩數的倍數，找出共同倍數，進而認識公倍數的意義。</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bCs/>
                <w:color w:val="000000"/>
              </w:rPr>
              <w:t>請學生分別有序的列出數個</w:t>
            </w:r>
            <w:r w:rsidRPr="00F317EF">
              <w:rPr>
                <w:rFonts w:ascii="標楷體" w:eastAsia="標楷體" w:hAnsi="標楷體"/>
                <w:bCs/>
                <w:color w:val="000000"/>
              </w:rPr>
              <w:t>6</w:t>
            </w:r>
            <w:r w:rsidRPr="00F317EF">
              <w:rPr>
                <w:rFonts w:ascii="標楷體" w:eastAsia="標楷體" w:hAnsi="標楷體" w:hint="eastAsia"/>
                <w:bCs/>
                <w:color w:val="000000"/>
              </w:rPr>
              <w:t>的倍數、</w:t>
            </w:r>
            <w:r w:rsidRPr="00F317EF">
              <w:rPr>
                <w:rFonts w:ascii="標楷體" w:eastAsia="標楷體" w:hAnsi="標楷體"/>
                <w:bCs/>
                <w:color w:val="000000"/>
              </w:rPr>
              <w:t>9</w:t>
            </w:r>
            <w:r w:rsidRPr="00F317EF">
              <w:rPr>
                <w:rFonts w:ascii="標楷體" w:eastAsia="標楷體" w:hAnsi="標楷體" w:hint="eastAsia"/>
                <w:bCs/>
                <w:color w:val="000000"/>
              </w:rPr>
              <w:t>的倍數後，再找出最小公倍數。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4.</w:t>
            </w:r>
            <w:r w:rsidRPr="00F317EF">
              <w:rPr>
                <w:rFonts w:ascii="標楷體" w:eastAsia="標楷體" w:hAnsi="標楷體" w:hint="eastAsia"/>
                <w:bCs/>
                <w:color w:val="000000"/>
              </w:rPr>
              <w:t>分別利用兩種方法找出兩數的最小公倍數，方法一：列出</w:t>
            </w:r>
            <w:r w:rsidRPr="00F317EF">
              <w:rPr>
                <w:rFonts w:ascii="標楷體" w:eastAsia="標楷體" w:hAnsi="標楷體"/>
                <w:bCs/>
                <w:color w:val="000000"/>
              </w:rPr>
              <w:t>9</w:t>
            </w:r>
            <w:r w:rsidRPr="00F317EF">
              <w:rPr>
                <w:rFonts w:ascii="標楷體" w:eastAsia="標楷體" w:hAnsi="標楷體" w:hint="eastAsia"/>
                <w:bCs/>
                <w:color w:val="000000"/>
              </w:rPr>
              <w:t>的倍數，並圈選</w:t>
            </w:r>
            <w:r w:rsidRPr="00F317EF">
              <w:rPr>
                <w:rFonts w:ascii="標楷體" w:eastAsia="標楷體" w:hAnsi="標楷體"/>
                <w:bCs/>
                <w:color w:val="000000"/>
              </w:rPr>
              <w:t>9</w:t>
            </w:r>
            <w:r w:rsidRPr="00F317EF">
              <w:rPr>
                <w:rFonts w:ascii="標楷體" w:eastAsia="標楷體" w:hAnsi="標楷體" w:hint="eastAsia"/>
                <w:bCs/>
                <w:color w:val="000000"/>
              </w:rPr>
              <w:t>和</w:t>
            </w:r>
            <w:r w:rsidRPr="00F317EF">
              <w:rPr>
                <w:rFonts w:ascii="標楷體" w:eastAsia="標楷體" w:hAnsi="標楷體"/>
                <w:bCs/>
                <w:color w:val="000000"/>
              </w:rPr>
              <w:t>30</w:t>
            </w:r>
            <w:r w:rsidRPr="00F317EF">
              <w:rPr>
                <w:rFonts w:ascii="標楷體" w:eastAsia="標楷體" w:hAnsi="標楷體" w:hint="eastAsia"/>
                <w:bCs/>
                <w:color w:val="000000"/>
              </w:rPr>
              <w:t>的公倍數，找到最小公倍數；方法二：列出</w:t>
            </w:r>
            <w:r w:rsidRPr="00F317EF">
              <w:rPr>
                <w:rFonts w:ascii="標楷體" w:eastAsia="標楷體" w:hAnsi="標楷體"/>
                <w:bCs/>
                <w:color w:val="000000"/>
              </w:rPr>
              <w:t>30</w:t>
            </w:r>
            <w:r w:rsidRPr="00F317EF">
              <w:rPr>
                <w:rFonts w:ascii="標楷體" w:eastAsia="標楷體" w:hAnsi="標楷體" w:hint="eastAsia"/>
                <w:bCs/>
                <w:color w:val="000000"/>
              </w:rPr>
              <w:t>的倍數，再從中尋找哪些數也是</w:t>
            </w:r>
            <w:r w:rsidRPr="00F317EF">
              <w:rPr>
                <w:rFonts w:ascii="標楷體" w:eastAsia="標楷體" w:hAnsi="標楷體"/>
                <w:bCs/>
                <w:color w:val="000000"/>
              </w:rPr>
              <w:t>9</w:t>
            </w:r>
            <w:r w:rsidRPr="00F317EF">
              <w:rPr>
                <w:rFonts w:ascii="標楷體" w:eastAsia="標楷體" w:hAnsi="標楷體" w:hint="eastAsia"/>
                <w:bCs/>
                <w:color w:val="000000"/>
              </w:rPr>
              <w:t>的倍數。</w:t>
            </w:r>
          </w:p>
          <w:p w:rsidR="00F317EF" w:rsidRPr="00F317EF" w:rsidRDefault="00F317EF" w:rsidP="00F317EF">
            <w:pPr>
              <w:spacing w:line="260" w:lineRule="exact"/>
              <w:rPr>
                <w:rFonts w:ascii="標楷體" w:eastAsia="標楷體" w:hAnsi="標楷體"/>
                <w:bCs/>
                <w:color w:val="000000"/>
              </w:rPr>
            </w:pPr>
          </w:p>
          <w:p w:rsidR="00F317EF" w:rsidRPr="00F317EF" w:rsidRDefault="00F317EF" w:rsidP="00F317EF">
            <w:pPr>
              <w:spacing w:line="260" w:lineRule="exact"/>
              <w:jc w:val="both"/>
              <w:rPr>
                <w:rFonts w:ascii="標楷體" w:eastAsia="標楷體" w:hAnsi="標楷體"/>
                <w:b/>
                <w:bCs/>
                <w:color w:val="000000"/>
              </w:rPr>
            </w:pPr>
            <w:r w:rsidRPr="00F317EF">
              <w:rPr>
                <w:rFonts w:ascii="標楷體" w:eastAsia="標楷體" w:hAnsi="標楷體"/>
                <w:b/>
                <w:bCs/>
                <w:color w:val="000000"/>
              </w:rPr>
              <w:t xml:space="preserve">4-2 </w:t>
            </w:r>
            <w:r w:rsidRPr="00F317EF">
              <w:rPr>
                <w:rFonts w:ascii="標楷體" w:eastAsia="標楷體" w:hAnsi="標楷體" w:hint="eastAsia"/>
                <w:b/>
                <w:color w:val="000000"/>
              </w:rPr>
              <w:t>公因數與最大公因數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1.</w:t>
            </w:r>
            <w:r w:rsidRPr="00F317EF">
              <w:rPr>
                <w:rFonts w:ascii="標楷體" w:eastAsia="標楷體" w:hAnsi="標楷體" w:hint="eastAsia"/>
                <w:bCs/>
                <w:color w:val="000000"/>
              </w:rPr>
              <w:t>透過附件操作，理解題目是要找</w:t>
            </w:r>
            <w:r w:rsidRPr="00F317EF">
              <w:rPr>
                <w:rFonts w:ascii="標楷體" w:eastAsia="標楷體" w:hAnsi="標楷體"/>
                <w:bCs/>
                <w:color w:val="000000"/>
              </w:rPr>
              <w:t>10</w:t>
            </w:r>
            <w:r w:rsidRPr="00F317EF">
              <w:rPr>
                <w:rFonts w:ascii="標楷體" w:eastAsia="標楷體" w:hAnsi="標楷體" w:hint="eastAsia"/>
                <w:bCs/>
                <w:color w:val="000000"/>
              </w:rPr>
              <w:t>的因數和</w:t>
            </w:r>
            <w:r w:rsidRPr="00F317EF">
              <w:rPr>
                <w:rFonts w:ascii="標楷體" w:eastAsia="標楷體" w:hAnsi="標楷體"/>
                <w:bCs/>
                <w:color w:val="000000"/>
              </w:rPr>
              <w:t>15</w:t>
            </w:r>
            <w:r w:rsidRPr="00F317EF">
              <w:rPr>
                <w:rFonts w:ascii="標楷體" w:eastAsia="標楷體" w:hAnsi="標楷體" w:hint="eastAsia"/>
                <w:bCs/>
                <w:color w:val="000000"/>
              </w:rPr>
              <w:t>的因數，並用乘法分的紀錄將</w:t>
            </w:r>
            <w:r w:rsidRPr="00F317EF">
              <w:rPr>
                <w:rFonts w:ascii="標楷體" w:eastAsia="標楷體" w:hAnsi="標楷體"/>
                <w:bCs/>
                <w:color w:val="000000"/>
              </w:rPr>
              <w:t>10</w:t>
            </w:r>
            <w:r w:rsidRPr="00F317EF">
              <w:rPr>
                <w:rFonts w:ascii="標楷體" w:eastAsia="標楷體" w:hAnsi="標楷體" w:hint="eastAsia"/>
                <w:bCs/>
                <w:color w:val="000000"/>
              </w:rPr>
              <w:t>的因數、</w:t>
            </w:r>
            <w:r w:rsidRPr="00F317EF">
              <w:rPr>
                <w:rFonts w:ascii="標楷體" w:eastAsia="標楷體" w:hAnsi="標楷體"/>
                <w:bCs/>
                <w:color w:val="000000"/>
              </w:rPr>
              <w:t>15</w:t>
            </w:r>
            <w:r w:rsidRPr="00F317EF">
              <w:rPr>
                <w:rFonts w:ascii="標楷體" w:eastAsia="標楷體" w:hAnsi="標楷體" w:hint="eastAsia"/>
                <w:bCs/>
                <w:color w:val="000000"/>
              </w:rPr>
              <w:t>的因數列出來；並理解每幾公分剪成一段，</w:t>
            </w:r>
            <w:r w:rsidRPr="00F317EF">
              <w:rPr>
                <w:rFonts w:ascii="標楷體" w:eastAsia="標楷體" w:hAnsi="標楷體"/>
                <w:bCs/>
                <w:color w:val="000000"/>
              </w:rPr>
              <w:t>10</w:t>
            </w:r>
            <w:r w:rsidRPr="00F317EF">
              <w:rPr>
                <w:rFonts w:ascii="標楷體" w:eastAsia="標楷體" w:hAnsi="標楷體" w:hint="eastAsia"/>
                <w:bCs/>
                <w:color w:val="000000"/>
              </w:rPr>
              <w:t>公分剛好剪完，</w:t>
            </w:r>
            <w:r w:rsidRPr="00F317EF">
              <w:rPr>
                <w:rFonts w:ascii="標楷體" w:eastAsia="標楷體" w:hAnsi="標楷體"/>
                <w:bCs/>
                <w:color w:val="000000"/>
              </w:rPr>
              <w:t>15</w:t>
            </w:r>
            <w:r w:rsidRPr="00F317EF">
              <w:rPr>
                <w:rFonts w:ascii="標楷體" w:eastAsia="標楷體" w:hAnsi="標楷體" w:hint="eastAsia"/>
                <w:bCs/>
                <w:color w:val="000000"/>
              </w:rPr>
              <w:t>公分也剛好剪完。此時每段的公分數是</w:t>
            </w:r>
            <w:r w:rsidRPr="00F317EF">
              <w:rPr>
                <w:rFonts w:ascii="標楷體" w:eastAsia="標楷體" w:hAnsi="標楷體"/>
                <w:bCs/>
                <w:color w:val="000000"/>
              </w:rPr>
              <w:t>10</w:t>
            </w:r>
            <w:r w:rsidRPr="00F317EF">
              <w:rPr>
                <w:rFonts w:ascii="標楷體" w:eastAsia="標楷體" w:hAnsi="標楷體" w:hint="eastAsia"/>
                <w:bCs/>
                <w:color w:val="000000"/>
              </w:rPr>
              <w:t>的因數，同時也是</w:t>
            </w:r>
            <w:r w:rsidRPr="00F317EF">
              <w:rPr>
                <w:rFonts w:ascii="標楷體" w:eastAsia="標楷體" w:hAnsi="標楷體"/>
                <w:bCs/>
                <w:color w:val="000000"/>
              </w:rPr>
              <w:t>15</w:t>
            </w:r>
            <w:r w:rsidRPr="00F317EF">
              <w:rPr>
                <w:rFonts w:ascii="標楷體" w:eastAsia="標楷體" w:hAnsi="標楷體" w:hint="eastAsia"/>
                <w:bCs/>
                <w:color w:val="000000"/>
              </w:rPr>
              <w:t>的因數，找出共同因數。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2.</w:t>
            </w:r>
            <w:r w:rsidRPr="00F317EF">
              <w:rPr>
                <w:rFonts w:ascii="標楷體" w:eastAsia="標楷體" w:hAnsi="標楷體" w:hint="eastAsia"/>
                <w:bCs/>
                <w:color w:val="000000"/>
              </w:rPr>
              <w:t>理解兩數的共同因數後，讓學生透過列舉兩數的因數，找兩數的共同因數，進而認識公因數的意義。</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bCs/>
                <w:color w:val="000000"/>
              </w:rPr>
              <w:t>請學生有序的列舉出</w:t>
            </w:r>
            <w:r w:rsidRPr="00F317EF">
              <w:rPr>
                <w:rFonts w:ascii="標楷體" w:eastAsia="標楷體" w:hAnsi="標楷體"/>
                <w:bCs/>
                <w:color w:val="000000"/>
              </w:rPr>
              <w:t>24</w:t>
            </w:r>
            <w:r w:rsidRPr="00F317EF">
              <w:rPr>
                <w:rFonts w:ascii="標楷體" w:eastAsia="標楷體" w:hAnsi="標楷體" w:hint="eastAsia"/>
                <w:bCs/>
                <w:color w:val="000000"/>
              </w:rPr>
              <w:t>的因數、</w:t>
            </w:r>
            <w:r w:rsidRPr="00F317EF">
              <w:rPr>
                <w:rFonts w:ascii="標楷體" w:eastAsia="標楷體" w:hAnsi="標楷體"/>
                <w:bCs/>
                <w:color w:val="000000"/>
              </w:rPr>
              <w:t>28</w:t>
            </w:r>
            <w:r w:rsidRPr="00F317EF">
              <w:rPr>
                <w:rFonts w:ascii="標楷體" w:eastAsia="標楷體" w:hAnsi="標楷體" w:hint="eastAsia"/>
                <w:bCs/>
                <w:color w:val="000000"/>
              </w:rPr>
              <w:t>的因數後，再找出最大公因數。</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 xml:space="preserve">4. </w:t>
            </w:r>
            <w:r w:rsidRPr="00F317EF">
              <w:rPr>
                <w:rFonts w:ascii="標楷體" w:eastAsia="標楷體" w:hAnsi="標楷體" w:hint="eastAsia"/>
                <w:bCs/>
                <w:color w:val="000000"/>
              </w:rPr>
              <w:t>分別利用兩種方法找出兩數的最大公因數，方法一：先列出</w:t>
            </w:r>
            <w:r w:rsidRPr="00F317EF">
              <w:rPr>
                <w:rFonts w:ascii="標楷體" w:eastAsia="標楷體" w:hAnsi="標楷體"/>
                <w:bCs/>
                <w:color w:val="000000"/>
              </w:rPr>
              <w:t>18</w:t>
            </w:r>
            <w:r w:rsidRPr="00F317EF">
              <w:rPr>
                <w:rFonts w:ascii="標楷體" w:eastAsia="標楷體" w:hAnsi="標楷體" w:hint="eastAsia"/>
                <w:bCs/>
                <w:color w:val="000000"/>
              </w:rPr>
              <w:t>的因數後，再列出</w:t>
            </w:r>
            <w:r w:rsidRPr="00F317EF">
              <w:rPr>
                <w:rFonts w:ascii="標楷體" w:eastAsia="標楷體" w:hAnsi="標楷體"/>
                <w:bCs/>
                <w:color w:val="000000"/>
              </w:rPr>
              <w:t>32</w:t>
            </w:r>
            <w:r w:rsidRPr="00F317EF">
              <w:rPr>
                <w:rFonts w:ascii="標楷體" w:eastAsia="標楷體" w:hAnsi="標楷體" w:hint="eastAsia"/>
                <w:bCs/>
                <w:color w:val="000000"/>
              </w:rPr>
              <w:t>的因數，並圈選出</w:t>
            </w:r>
            <w:r w:rsidRPr="00F317EF">
              <w:rPr>
                <w:rFonts w:ascii="標楷體" w:eastAsia="標楷體" w:hAnsi="標楷體"/>
                <w:bCs/>
                <w:color w:val="000000"/>
              </w:rPr>
              <w:t>18</w:t>
            </w:r>
            <w:r w:rsidRPr="00F317EF">
              <w:rPr>
                <w:rFonts w:ascii="標楷體" w:eastAsia="標楷體" w:hAnsi="標楷體" w:hint="eastAsia"/>
                <w:bCs/>
                <w:color w:val="000000"/>
              </w:rPr>
              <w:t>和</w:t>
            </w:r>
            <w:r w:rsidRPr="00F317EF">
              <w:rPr>
                <w:rFonts w:ascii="標楷體" w:eastAsia="標楷體" w:hAnsi="標楷體"/>
                <w:bCs/>
                <w:color w:val="000000"/>
              </w:rPr>
              <w:t>32</w:t>
            </w:r>
            <w:r w:rsidRPr="00F317EF">
              <w:rPr>
                <w:rFonts w:ascii="標楷體" w:eastAsia="標楷體" w:hAnsi="標楷體" w:hint="eastAsia"/>
                <w:bCs/>
                <w:color w:val="000000"/>
              </w:rPr>
              <w:t>的公因數，進而找到最大公因數；方法二：先列出</w:t>
            </w:r>
            <w:r w:rsidRPr="00F317EF">
              <w:rPr>
                <w:rFonts w:ascii="標楷體" w:eastAsia="標楷體" w:hAnsi="標楷體"/>
                <w:bCs/>
                <w:color w:val="000000"/>
              </w:rPr>
              <w:t>18</w:t>
            </w:r>
            <w:r w:rsidRPr="00F317EF">
              <w:rPr>
                <w:rFonts w:ascii="標楷體" w:eastAsia="標楷體" w:hAnsi="標楷體" w:hint="eastAsia"/>
                <w:bCs/>
                <w:color w:val="000000"/>
              </w:rPr>
              <w:t>的因數，再從這些因數中，找出哪些數也是</w:t>
            </w:r>
            <w:r w:rsidRPr="00F317EF">
              <w:rPr>
                <w:rFonts w:ascii="標楷體" w:eastAsia="標楷體" w:hAnsi="標楷體"/>
                <w:bCs/>
                <w:color w:val="000000"/>
              </w:rPr>
              <w:t>32</w:t>
            </w:r>
            <w:r w:rsidRPr="00F317EF">
              <w:rPr>
                <w:rFonts w:ascii="標楷體" w:eastAsia="標楷體" w:hAnsi="標楷體" w:hint="eastAsia"/>
                <w:bCs/>
                <w:color w:val="000000"/>
              </w:rPr>
              <w:t>的因數。</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口頭討論</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紙筆測驗</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【多元文化教育】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多E2 建立自己的文化認同與意識。</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第九週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四、公倍數與公因數</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4-3 解題與應用</w:t>
            </w:r>
            <w:r w:rsidRPr="00F317EF">
              <w:rPr>
                <w:rFonts w:ascii="標楷體" w:eastAsia="標楷體" w:hAnsi="標楷體"/>
                <w:bCs/>
                <w:color w:val="000000"/>
              </w:rPr>
              <w:t>、練習園地(四)</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lastRenderedPageBreak/>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bCs/>
                <w:color w:val="000000"/>
              </w:rPr>
            </w:pPr>
            <w:r w:rsidRPr="00F317EF">
              <w:rPr>
                <w:rFonts w:ascii="標楷體" w:eastAsia="標楷體" w:hAnsi="標楷體"/>
                <w:b/>
                <w:bCs/>
                <w:color w:val="000000"/>
              </w:rPr>
              <w:lastRenderedPageBreak/>
              <w:t xml:space="preserve">4-3 </w:t>
            </w:r>
            <w:r w:rsidRPr="00F317EF">
              <w:rPr>
                <w:rFonts w:ascii="標楷體" w:eastAsia="標楷體" w:hAnsi="標楷體" w:hint="eastAsia"/>
                <w:b/>
                <w:bCs/>
                <w:color w:val="000000"/>
              </w:rPr>
              <w:t>解題與應用</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1.</w:t>
            </w:r>
            <w:r w:rsidRPr="00F317EF">
              <w:rPr>
                <w:rFonts w:ascii="標楷體" w:eastAsia="標楷體" w:hAnsi="標楷體" w:hint="eastAsia"/>
                <w:bCs/>
                <w:color w:val="000000"/>
              </w:rPr>
              <w:t>透過軟糖數量等分的情境，教師提問並引導學生先理解題意，判斷此題為求公倍數問題後，再運用求公倍數方法找出公倍數。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2.</w:t>
            </w:r>
            <w:r w:rsidRPr="00F317EF">
              <w:rPr>
                <w:rFonts w:ascii="標楷體" w:eastAsia="標楷體" w:hAnsi="標楷體" w:hint="eastAsia"/>
                <w:bCs/>
                <w:color w:val="000000"/>
              </w:rPr>
              <w:t>透過遊戲分組的情境，教師提問並引導學生理解題意，引導學生說出：「剛好分完，餘數是</w:t>
            </w:r>
            <w:r w:rsidRPr="00F317EF">
              <w:rPr>
                <w:rFonts w:ascii="標楷體" w:eastAsia="標楷體" w:hAnsi="標楷體"/>
                <w:bCs/>
                <w:color w:val="000000"/>
              </w:rPr>
              <w:t>0</w:t>
            </w:r>
            <w:r w:rsidRPr="00F317EF">
              <w:rPr>
                <w:rFonts w:ascii="標楷體" w:eastAsia="標楷體" w:hAnsi="標楷體" w:hint="eastAsia"/>
                <w:bCs/>
                <w:color w:val="000000"/>
              </w:rPr>
              <w:t>。」教師可提醒若不理解題意時，可用文字算式思考，先判斷此題為公倍數問題後再解題</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3.</w:t>
            </w:r>
            <w:r w:rsidRPr="00F317EF">
              <w:rPr>
                <w:rFonts w:ascii="標楷體" w:eastAsia="標楷體" w:hAnsi="標楷體" w:hint="eastAsia"/>
                <w:bCs/>
                <w:color w:val="000000"/>
              </w:rPr>
              <w:t>透過遊戲卡數量等分的情境，教師提問並引導理解題意：同一疊桌遊牌卡，第一次平分</w:t>
            </w:r>
            <w:r w:rsidRPr="00F317EF">
              <w:rPr>
                <w:rFonts w:ascii="標楷體" w:eastAsia="標楷體" w:hAnsi="標楷體"/>
                <w:bCs/>
                <w:color w:val="000000"/>
              </w:rPr>
              <w:t>5</w:t>
            </w:r>
            <w:r w:rsidRPr="00F317EF">
              <w:rPr>
                <w:rFonts w:ascii="標楷體" w:eastAsia="標楷體" w:hAnsi="標楷體" w:hint="eastAsia"/>
                <w:bCs/>
                <w:color w:val="000000"/>
              </w:rPr>
              <w:t>疊，剛好分完；第二次平分</w:t>
            </w:r>
            <w:r w:rsidRPr="00F317EF">
              <w:rPr>
                <w:rFonts w:ascii="標楷體" w:eastAsia="標楷體" w:hAnsi="標楷體"/>
                <w:bCs/>
                <w:color w:val="000000"/>
              </w:rPr>
              <w:t>20</w:t>
            </w:r>
            <w:r w:rsidRPr="00F317EF">
              <w:rPr>
                <w:rFonts w:ascii="標楷體" w:eastAsia="標楷體" w:hAnsi="標楷體" w:hint="eastAsia"/>
                <w:bCs/>
                <w:color w:val="000000"/>
              </w:rPr>
              <w:t>疊，也剛好分完。判斷此題為求公倍數問題後，再運用求公倍數方法找出公倍數。</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4.</w:t>
            </w:r>
            <w:r w:rsidRPr="00F317EF">
              <w:rPr>
                <w:rFonts w:ascii="標楷體" w:eastAsia="標楷體" w:hAnsi="標楷體" w:hint="eastAsia"/>
                <w:bCs/>
                <w:color w:val="000000"/>
              </w:rPr>
              <w:t>透過卡片組成正方形的情境，判斷此題為求公倍數問題，並透過操作一樣大的長方形卡，拼排出最小的正方形的活動，讓學生感受正方</w:t>
            </w:r>
            <w:r w:rsidRPr="00F317EF">
              <w:rPr>
                <w:rFonts w:ascii="標楷體" w:eastAsia="標楷體" w:hAnsi="標楷體" w:hint="eastAsia"/>
                <w:bCs/>
                <w:color w:val="000000"/>
              </w:rPr>
              <w:lastRenderedPageBreak/>
              <w:t>形邊長是幾個長方形的長邊拼排而成的，同時也是幾個寬邊拼排而成的。</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5.</w:t>
            </w:r>
            <w:r w:rsidRPr="00F317EF">
              <w:rPr>
                <w:rFonts w:ascii="標楷體" w:eastAsia="標楷體" w:hAnsi="標楷體" w:hint="eastAsia"/>
                <w:bCs/>
                <w:color w:val="000000"/>
              </w:rPr>
              <w:t>透過操作長方形卡片，分割成正方形的活動，讓學生感受長方形的長邊分割成邊長幾公分的正方形，剛好分完；長方形的寬邊分割成邊長幾公分的正方形，也剛好分完。</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bCs/>
                <w:color w:val="000000"/>
              </w:rPr>
              <w:t>6.</w:t>
            </w:r>
            <w:r w:rsidRPr="00F317EF">
              <w:rPr>
                <w:rFonts w:ascii="標楷體" w:eastAsia="標楷體" w:hAnsi="標楷體" w:hint="eastAsia"/>
                <w:bCs/>
                <w:color w:val="000000"/>
              </w:rPr>
              <w:t>教師提問並引導學生理解題意，判斷求公因數問題後，再解題找出公因數。</w:t>
            </w:r>
          </w:p>
          <w:p w:rsidR="00F317EF" w:rsidRPr="00F317EF" w:rsidRDefault="00F317EF" w:rsidP="00F317EF">
            <w:pPr>
              <w:spacing w:line="260" w:lineRule="exact"/>
              <w:ind w:firstLineChars="200" w:firstLine="480"/>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color w:val="000000"/>
                <w:sz w:val="24"/>
                <w:szCs w:val="24"/>
                <w:bdr w:val="single" w:sz="4" w:space="0" w:color="auto" w:frame="1"/>
              </w:rPr>
              <w:t>思考帽</w:t>
            </w:r>
            <w:r w:rsidRPr="00F317EF">
              <w:rPr>
                <w:rFonts w:ascii="標楷體" w:eastAsia="標楷體" w:hAnsi="標楷體" w:cs="Times New Roman"/>
                <w:bCs/>
                <w:color w:val="000000"/>
                <w:sz w:val="24"/>
                <w:szCs w:val="24"/>
              </w:rPr>
              <w:t xml:space="preserve"> </w:t>
            </w:r>
            <w:r w:rsidRPr="00F317EF">
              <w:rPr>
                <w:rFonts w:ascii="標楷體" w:eastAsia="標楷體" w:hAnsi="標楷體" w:cs="Times New Roman" w:hint="eastAsia"/>
                <w:color w:val="000000"/>
                <w:sz w:val="24"/>
                <w:szCs w:val="24"/>
              </w:rPr>
              <w:t>公因數的生活應用</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spacing w:line="260" w:lineRule="exact"/>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四</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紙筆測驗</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課堂問答</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【多元文化教育】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多E2 建立自己的文化認同與意識。</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第十週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五、立體形體</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5-1面的垂直與平行、5-2角柱與圓柱</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lastRenderedPageBreak/>
              <w:t>數-E-B1 具備日常語言與數字及算術符號之間的轉換能力，並能熟練操作日常使用之度量衡及時間，認識日常經驗中的幾何形體，並能以符號表示公式。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lastRenderedPageBreak/>
              <w:t>5-1</w:t>
            </w:r>
            <w:r w:rsidRPr="00F317EF">
              <w:rPr>
                <w:rFonts w:ascii="標楷體" w:eastAsia="標楷體" w:hAnsi="標楷體" w:hint="eastAsia"/>
                <w:b/>
                <w:color w:val="000000"/>
              </w:rPr>
              <w:t>面的垂直與平行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請學生觀察課本布題的三層櫃，並討論櫃子側面和地面間的關係。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讓學生實際操作附件，先以直觀方式做出互相垂直的面，並觀察各角度是否都可看出垂直，再請學生互相討論，如何驗證垂直，藉以引導檢驗垂直的需求。。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透過實際操作附件，讓學生觀察相鄰的面互相有一條邊相接，並知道每一個面有幾個相鄰的面。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透過觀察附件，了解長方體中相鄰的面互相垂直，並利用長方體相鄰的面互相垂直的性質。</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請學生觀察課本布題的書櫃層板，並建立面與面平行的概念。</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透過觀察附件的正方體，了解正方體有</w:t>
            </w:r>
            <w:r w:rsidRPr="00F317EF">
              <w:rPr>
                <w:rFonts w:ascii="標楷體" w:eastAsia="標楷體" w:hAnsi="標楷體"/>
                <w:color w:val="000000"/>
              </w:rPr>
              <w:t>3</w:t>
            </w:r>
            <w:r w:rsidRPr="00F317EF">
              <w:rPr>
                <w:rFonts w:ascii="標楷體" w:eastAsia="標楷體" w:hAnsi="標楷體" w:hint="eastAsia"/>
                <w:color w:val="000000"/>
              </w:rPr>
              <w:t>組相對的面，且互相平行；並透過直視，引導學生發現相對的面延伸後不會相交，且距離一樣；最後利用正方體相對的面互相平行之特性，來檢查兩個面是否平行。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7.</w:t>
            </w:r>
            <w:r w:rsidRPr="00F317EF">
              <w:rPr>
                <w:rFonts w:ascii="標楷體" w:eastAsia="標楷體" w:hAnsi="標楷體" w:hint="eastAsia"/>
                <w:color w:val="000000"/>
              </w:rPr>
              <w:t>透過操作附件，讓學生覺察長方體相對的面間的距離都相等；並藉由操作中得來的經驗，協助學生建立面與面平行的操作型定義。</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5-2</w:t>
            </w:r>
            <w:r w:rsidRPr="00F317EF">
              <w:rPr>
                <w:rFonts w:ascii="標楷體" w:eastAsia="標楷體" w:hAnsi="標楷體" w:hint="eastAsia"/>
                <w:b/>
                <w:color w:val="000000"/>
              </w:rPr>
              <w:t>角柱與圓柱</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透過操作附件分類活動讓學生認識更多立體形體，並認識這些立體形體的各種幾何特徵與名稱。</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透過操作附件分類活動讓學生觀察各柱體之間的異同，引導學生發現有些柱體有兩個圓形的面，有些柱體除了長方形外，還有兩個相同的多邊形，再依其特徵來命名。</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透過觀察和操作附件，讓學生認識柱體的邊、頂點，並了解柱體都有兩個全等的底面，側面都是長方形。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讓學生透過觀察歸納出角柱的命名是根據角柱的底面形狀。底面是三角形的柱體，稱為三角柱；底面為四邊形的柱體，稱為四角柱</w:t>
            </w:r>
            <w:r w:rsidRPr="00F317EF">
              <w:rPr>
                <w:rFonts w:ascii="標楷體" w:eastAsia="標楷體" w:hAnsi="標楷體"/>
                <w:color w:val="000000"/>
              </w:rPr>
              <w:t>……</w:t>
            </w:r>
            <w:r w:rsidRPr="00F317EF">
              <w:rPr>
                <w:rFonts w:ascii="標楷體" w:eastAsia="標楷體" w:hAnsi="標楷體" w:hint="eastAsia"/>
                <w:color w:val="000000"/>
              </w:rPr>
              <w:t>的命名活動。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除了實際接觸立體形體，認識其特徵之外，也可利用展開圖經驗協助理解立體圖形的構成要素，能從立體形體展開成展開圖，也能從展開圖黏貼出立體形體。</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透過觀察、點數了解角柱構成要素的數量，並引導學生去討論發現構成要素間的數量關係。</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知道角柱底面的意義</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spacing w:line="260" w:lineRule="exact"/>
              <w:jc w:val="both"/>
              <w:rPr>
                <w:rFonts w:ascii="標楷體" w:eastAsia="標楷體" w:hAnsi="標楷體"/>
                <w:color w:val="000000"/>
                <w:kern w:val="2"/>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7.</w:t>
            </w:r>
            <w:r w:rsidRPr="00F317EF">
              <w:rPr>
                <w:rFonts w:ascii="標楷體" w:eastAsia="標楷體" w:hAnsi="標楷體" w:hint="eastAsia"/>
                <w:color w:val="000000"/>
              </w:rPr>
              <w:t>讓學生利用長方體檢查柱體側面和底面是否有垂直；並讓學生用尺實際測量兩底面間的距離是否等長，理解柱體的兩個底面互相平行。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8.</w:t>
            </w:r>
            <w:r w:rsidRPr="00F317EF">
              <w:rPr>
                <w:rFonts w:ascii="標楷體" w:eastAsia="標楷體" w:hAnsi="標楷體" w:hint="eastAsia"/>
                <w:color w:val="000000"/>
              </w:rPr>
              <w:t>讓學生透過觀察和操作附件，認識圓柱有兩個底面和一個側面，兩個底面是全等的圓形，側面是一個曲面。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9.</w:t>
            </w:r>
            <w:r w:rsidRPr="00F317EF">
              <w:rPr>
                <w:rFonts w:ascii="標楷體" w:eastAsia="標楷體" w:hAnsi="標楷體" w:hint="eastAsia"/>
                <w:color w:val="000000"/>
              </w:rPr>
              <w:t>透過操作附件和觀察認識圓柱的展開圖，將側面垂直的剪開後是一個長方形，並讓學生發現不同的剪法，所形成的展開圖其側面的形狀不一定相同。</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【科技教育】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科E1 了解平日常見科技產品的用途與運作方式。</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第十一週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五、立體形體</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5-3角錐與圓錐、5-4認識球</w:t>
            </w:r>
            <w:r w:rsidRPr="00F317EF">
              <w:rPr>
                <w:rFonts w:ascii="標楷體" w:eastAsia="標楷體" w:hAnsi="標楷體"/>
                <w:bCs/>
                <w:color w:val="000000"/>
              </w:rPr>
              <w:t>、練習園地(五)</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w:t>
            </w:r>
            <w:r w:rsidRPr="00F317EF">
              <w:rPr>
                <w:rFonts w:ascii="標楷體" w:eastAsia="標楷體" w:hAnsi="標楷體" w:cs="新細明體" w:hint="eastAsia"/>
                <w:color w:val="000000"/>
              </w:rPr>
              <w:lastRenderedPageBreak/>
              <w:t>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lastRenderedPageBreak/>
              <w:t>5-3</w:t>
            </w:r>
            <w:r w:rsidRPr="00F317EF">
              <w:rPr>
                <w:rFonts w:ascii="標楷體" w:eastAsia="標楷體" w:hAnsi="標楷體" w:hint="eastAsia"/>
                <w:b/>
                <w:color w:val="000000"/>
              </w:rPr>
              <w:t>角錐與圓錐</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以尖端對面的平面形狀為分類依據，透過分類活動將錐體區分為兩類，尖端對面為多邊形的錐體稱為角錐；尖端對面為圓形的成為圓錐。</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透過觀察和操作附件，讓學生認識錐體的邊、頂點，並了解錐體只有一個底面，側面都是三角形。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讓學生透過觀察歸納出角錐的命名是根據角錐的底面形狀。底面是三角形的錐體，稱為三角錐；底面為四邊形的錐體，稱為四角錐</w:t>
            </w:r>
            <w:r w:rsidRPr="00F317EF">
              <w:rPr>
                <w:rFonts w:ascii="MS Gothic" w:eastAsia="MS Gothic" w:hAnsi="MS Gothic" w:cs="MS Gothic" w:hint="eastAsia"/>
                <w:color w:val="000000"/>
              </w:rPr>
              <w:t>⋯⋯</w:t>
            </w:r>
            <w:r w:rsidRPr="00F317EF">
              <w:rPr>
                <w:rFonts w:ascii="標楷體" w:eastAsia="標楷體" w:hAnsi="標楷體" w:hint="eastAsia"/>
                <w:color w:val="000000"/>
              </w:rPr>
              <w:t>的命名活動。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利用展開圖經驗協助學生理解立體圖形的構成要素，能從立體形體展開成展開圖，也能從展開圖黏貼出立體形體。</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透過觀察、點數了解角錐構成要素的數量，並引導學生去討論發現構成要素間的數量關係。</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5-4</w:t>
            </w:r>
            <w:r w:rsidRPr="00F317EF">
              <w:rPr>
                <w:rFonts w:ascii="標楷體" w:eastAsia="標楷體" w:hAnsi="標楷體" w:hint="eastAsia"/>
                <w:b/>
                <w:color w:val="000000"/>
              </w:rPr>
              <w:t>認識球</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透過手作的遊戲附件操作引起動機，轉動後所形成的球可看作無數個圓的組合，</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操作附件活動，利用圓形卡紙作成一個紙球。</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透過切割活動，了解球的任何切面都是圓形；並理解通過球心的切面是最大的切面，剛好把球評分成一半，形成的切面的圓心就是球心，圓半徑就是球的半徑，圓的直徑就是球的直徑。</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hint="eastAsia"/>
                <w:b/>
                <w:color w:val="000000"/>
                <w:bdr w:val="single" w:sz="4" w:space="0" w:color="auto" w:frame="1"/>
              </w:rPr>
              <w:t>素養評量</w:t>
            </w:r>
            <w:r w:rsidRPr="00F317EF">
              <w:rPr>
                <w:rFonts w:ascii="標楷體" w:eastAsia="標楷體" w:hAnsi="標楷體"/>
                <w:color w:val="000000"/>
              </w:rPr>
              <w:t xml:space="preserve"> </w:t>
            </w:r>
            <w:r w:rsidRPr="00F317EF">
              <w:rPr>
                <w:rFonts w:ascii="標楷體" w:eastAsia="標楷體" w:hAnsi="標楷體" w:hint="eastAsia"/>
                <w:color w:val="000000"/>
              </w:rPr>
              <w:t>利用長方體蛋糕不同的切法分割成各種形體</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請不同的學生發表解題想法。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引導學生了解正確解題的策略。</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4.</w:t>
            </w:r>
            <w:r w:rsidRPr="00F317EF">
              <w:rPr>
                <w:rFonts w:ascii="標楷體" w:eastAsia="標楷體" w:hAnsi="標楷體" w:cs="Times New Roman" w:hint="eastAsia"/>
                <w:bCs/>
                <w:snapToGrid w:val="0"/>
                <w:color w:val="000000"/>
                <w:sz w:val="24"/>
                <w:szCs w:val="24"/>
              </w:rPr>
              <w:t>針對解題錯誤的學生透過討論釐清。</w:t>
            </w:r>
          </w:p>
          <w:p w:rsidR="00F317EF" w:rsidRPr="00F317EF" w:rsidRDefault="00F317EF" w:rsidP="00F317EF">
            <w:pPr>
              <w:spacing w:line="260" w:lineRule="exact"/>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五</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【科技教育】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科E2 了解動手實作的重要性。</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第十二週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學習加油讚(一)</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綜合與應用、探索中學數學、看繪本學數學</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w:t>
            </w:r>
            <w:r w:rsidRPr="00F317EF">
              <w:rPr>
                <w:rFonts w:ascii="標楷體" w:eastAsia="標楷體" w:hAnsi="標楷體" w:cs="新細明體" w:hint="eastAsia"/>
                <w:color w:val="000000"/>
              </w:rPr>
              <w:lastRenderedPageBreak/>
              <w:t>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hint="eastAsia"/>
                <w:b/>
                <w:color w:val="000000"/>
              </w:rPr>
              <w:lastRenderedPageBreak/>
              <w:t>綜合與應用</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透過存錢的情境，學生先理解題意，判斷是求公因數問題後，再解題找出公倍數。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利用</w:t>
            </w:r>
            <w:r w:rsidRPr="00F317EF">
              <w:rPr>
                <w:rFonts w:ascii="標楷體" w:eastAsia="標楷體" w:hAnsi="標楷體"/>
                <w:color w:val="000000"/>
              </w:rPr>
              <w:t>2</w:t>
            </w:r>
            <w:r w:rsidRPr="00F317EF">
              <w:rPr>
                <w:rFonts w:ascii="標楷體" w:eastAsia="標楷體" w:hAnsi="標楷體" w:hint="eastAsia"/>
                <w:color w:val="000000"/>
              </w:rPr>
              <w:t>種公分數的木條個</w:t>
            </w:r>
            <w:r w:rsidRPr="00F317EF">
              <w:rPr>
                <w:rFonts w:ascii="標楷體" w:eastAsia="標楷體" w:hAnsi="標楷體"/>
                <w:color w:val="000000"/>
              </w:rPr>
              <w:t>2</w:t>
            </w:r>
            <w:r w:rsidRPr="00F317EF">
              <w:rPr>
                <w:rFonts w:ascii="標楷體" w:eastAsia="標楷體" w:hAnsi="標楷體" w:hint="eastAsia"/>
                <w:color w:val="000000"/>
              </w:rPr>
              <w:t>根，組出不同的四邊形，請學生觀察這四邊形的同異之處；並透過加入一根木條，分成</w:t>
            </w:r>
            <w:r w:rsidRPr="00F317EF">
              <w:rPr>
                <w:rFonts w:ascii="標楷體" w:eastAsia="標楷體" w:hAnsi="標楷體"/>
                <w:color w:val="000000"/>
              </w:rPr>
              <w:t>2</w:t>
            </w:r>
            <w:r w:rsidRPr="00F317EF">
              <w:rPr>
                <w:rFonts w:ascii="標楷體" w:eastAsia="標楷體" w:hAnsi="標楷體" w:hint="eastAsia"/>
                <w:color w:val="000000"/>
              </w:rPr>
              <w:t>個全等的三角形後，利用三角形的邊長關係，能運用較短兩邊和大於第三邊來找答案。</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bCs/>
                <w:snapToGrid w:val="0"/>
                <w:color w:val="000000"/>
              </w:rPr>
              <w:t>透過購買粉筆的情境，給定限定的粉筆數量，能理解題目是倍數問題，利用找倍數的方法解題。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能利用五角錐和六角柱的構成要素，找出其底面和側面的形狀。</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hint="eastAsia"/>
                <w:b/>
                <w:color w:val="000000"/>
              </w:rPr>
              <w:t>探索中學數學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請學生觀察紙條的排列，每種長度的紙條之間，有甚麼因數或倍數的關係。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請學生思考三種紙條的排列中，哪一種紙條是另兩種紙條的公因數或公倍數。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請學生動手做，根據題目敘述的因倍數關係，找出正確的紙條顏色排列方式。</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hint="eastAsia"/>
                <w:b/>
                <w:bCs/>
                <w:snapToGrid w:val="0"/>
              </w:rPr>
              <w:t>看繪本學數學</w:t>
            </w:r>
            <w:r w:rsidRPr="00F317EF">
              <w:rPr>
                <w:rFonts w:ascii="標楷體" w:eastAsia="標楷體" w:hAnsi="標楷體"/>
                <w:b/>
                <w:bCs/>
                <w:snapToGrid w:val="0"/>
              </w:rPr>
              <w:t>--</w:t>
            </w:r>
            <w:r w:rsidRPr="00F317EF">
              <w:rPr>
                <w:rFonts w:ascii="標楷體" w:eastAsia="標楷體" w:hAnsi="標楷體" w:hint="eastAsia"/>
              </w:rPr>
              <w:t>《</w:t>
            </w:r>
            <w:r w:rsidRPr="00F317EF">
              <w:rPr>
                <w:rFonts w:ascii="標楷體" w:eastAsia="標楷體" w:hAnsi="標楷體" w:hint="eastAsia"/>
                <w:color w:val="000000"/>
              </w:rPr>
              <w:t>花爸的鄉居生活</w:t>
            </w:r>
            <w:r w:rsidRPr="00F317EF">
              <w:rPr>
                <w:rFonts w:ascii="標楷體" w:eastAsia="標楷體" w:hAnsi="標楷體" w:hint="eastAsia"/>
              </w:rPr>
              <w:t>》</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1.</w:t>
            </w:r>
            <w:r w:rsidRPr="00F317EF">
              <w:rPr>
                <w:rFonts w:ascii="標楷體" w:eastAsia="標楷體" w:hAnsi="標楷體" w:hint="eastAsia"/>
              </w:rPr>
              <w:t>教師播放《</w:t>
            </w:r>
            <w:r w:rsidRPr="00F317EF">
              <w:rPr>
                <w:rFonts w:ascii="標楷體" w:eastAsia="標楷體" w:hAnsi="標楷體" w:hint="eastAsia"/>
                <w:color w:val="000000"/>
              </w:rPr>
              <w:t>花爸的鄉居生活</w:t>
            </w:r>
            <w:r w:rsidRPr="00F317EF">
              <w:rPr>
                <w:rFonts w:ascii="標楷體" w:eastAsia="標楷體" w:hAnsi="標楷體" w:hint="eastAsia"/>
              </w:rPr>
              <w:t>》故事動畫。</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2.</w:t>
            </w:r>
            <w:r w:rsidRPr="00F317EF">
              <w:rPr>
                <w:rFonts w:ascii="標楷體" w:eastAsia="標楷體" w:hAnsi="標楷體" w:hint="eastAsia"/>
              </w:rPr>
              <w:t>教師詢問學生：</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lastRenderedPageBreak/>
              <w:t>(1)</w:t>
            </w:r>
            <w:r w:rsidRPr="00F317EF">
              <w:rPr>
                <w:rFonts w:ascii="標楷體" w:eastAsia="標楷體" w:hAnsi="標楷體" w:hint="eastAsia"/>
              </w:rPr>
              <w:t>配合繪本內容，華姨怎麼知道表演時的隊形有哪幾種選擇呢？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rPr>
              <w:t>(2)</w:t>
            </w:r>
            <w:r w:rsidRPr="00F317EF">
              <w:rPr>
                <w:rFonts w:ascii="標楷體" w:eastAsia="標楷體" w:hAnsi="標楷體" w:hint="eastAsia"/>
              </w:rPr>
              <w:t>花爸要怎麼選擇隊形呢？</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【閱讀素養教育】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閱E3 熟悉與學科學習相關的文本閱讀策略。</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第十三週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六、整數四則運算</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 xml:space="preserve">6-1 三步驟的列式與逐步求解、6-2 </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分配律</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w:t>
            </w:r>
            <w:r w:rsidRPr="00F317EF">
              <w:rPr>
                <w:rFonts w:ascii="標楷體" w:eastAsia="標楷體" w:hAnsi="標楷體" w:cs="新細明體" w:hint="eastAsia"/>
                <w:color w:val="000000"/>
              </w:rPr>
              <w:lastRenderedPageBreak/>
              <w:t>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lastRenderedPageBreak/>
              <w:t>6-1</w:t>
            </w:r>
            <w:r w:rsidRPr="00F317EF">
              <w:rPr>
                <w:rFonts w:ascii="標楷體" w:eastAsia="標楷體" w:hAnsi="標楷體" w:hint="eastAsia"/>
                <w:b/>
                <w:color w:val="000000"/>
              </w:rPr>
              <w:t>三步驟的列式與逐步求解</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本題題型為先乘除後加減，不加括號的算式紀錄。根據先乘除後加減的運算規則引導學生覺察皮皮的部分不加括號都是乘的部分先算，因此省略括號。並從題意中釐清兩人共買了哪些東西，這些東西各是多少元？再加以合成，因此不用加括號。</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本題題型為不可去括號，括號部分為一步驟的算式紀錄。此題的單位量是一盒有</w:t>
            </w:r>
            <w:r w:rsidRPr="00F317EF">
              <w:rPr>
                <w:rFonts w:ascii="標楷體" w:eastAsia="標楷體" w:hAnsi="標楷體"/>
                <w:color w:val="000000"/>
              </w:rPr>
              <w:t>8</w:t>
            </w:r>
            <w:r w:rsidRPr="00F317EF">
              <w:rPr>
                <w:rFonts w:ascii="標楷體" w:eastAsia="標楷體" w:hAnsi="標楷體" w:hint="eastAsia"/>
                <w:color w:val="000000"/>
              </w:rPr>
              <w:t>顆，剩下的盒數是單位數，要先算剩下的盒數，根據運算規則，必須加上括號才能表示先算，是學生常見的錯誤。教師可討論算式中如果不加括號，是哪一個部分要先算，是否符合題意及計算的順序。</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本題要先算出全部商品的價錢，要先算</w:t>
            </w:r>
            <w:r w:rsidRPr="00F317EF">
              <w:rPr>
                <w:rFonts w:ascii="標楷體" w:eastAsia="標楷體" w:hAnsi="標楷體"/>
                <w:color w:val="000000"/>
              </w:rPr>
              <w:t>5</w:t>
            </w:r>
            <w:r w:rsidRPr="00F317EF">
              <w:rPr>
                <w:rFonts w:ascii="標楷體" w:eastAsia="標楷體" w:hAnsi="標楷體" w:hint="eastAsia"/>
                <w:color w:val="000000"/>
              </w:rPr>
              <w:t>顆蘋果總價減價</w:t>
            </w:r>
            <w:r w:rsidRPr="00F317EF">
              <w:rPr>
                <w:rFonts w:ascii="標楷體" w:eastAsia="標楷體" w:hAnsi="標楷體"/>
                <w:color w:val="000000"/>
              </w:rPr>
              <w:t>10</w:t>
            </w:r>
            <w:r w:rsidRPr="00F317EF">
              <w:rPr>
                <w:rFonts w:ascii="標楷體" w:eastAsia="標楷體" w:hAnsi="標楷體" w:hint="eastAsia"/>
                <w:color w:val="000000"/>
              </w:rPr>
              <w:t>元，所以括號不能省略，教師可引導學生討論如果沒加括號，運算的順序和題意相同嗎。</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本題題型延續第</w:t>
            </w:r>
            <w:r w:rsidRPr="00F317EF">
              <w:rPr>
                <w:rFonts w:ascii="標楷體" w:eastAsia="標楷體" w:hAnsi="標楷體"/>
                <w:color w:val="000000"/>
              </w:rPr>
              <w:t>3</w:t>
            </w:r>
            <w:r w:rsidRPr="00F317EF">
              <w:rPr>
                <w:rFonts w:ascii="標楷體" w:eastAsia="標楷體" w:hAnsi="標楷體" w:hint="eastAsia"/>
                <w:color w:val="000000"/>
              </w:rPr>
              <w:t>題</w:t>
            </w:r>
            <w:r w:rsidRPr="00F317EF">
              <w:rPr>
                <w:rFonts w:ascii="標楷體" w:eastAsia="標楷體" w:hAnsi="標楷體"/>
                <w:color w:val="000000"/>
              </w:rPr>
              <w:t xml:space="preserve"> </w:t>
            </w:r>
            <w:r w:rsidRPr="00F317EF">
              <w:rPr>
                <w:rFonts w:ascii="標楷體" w:eastAsia="標楷體" w:hAnsi="標楷體" w:hint="eastAsia"/>
                <w:color w:val="000000"/>
              </w:rPr>
              <w:t>，應用「付的錢減去便當的錢就是剩下的錢」的架構解題，不同的是在此題中括號內為一步驟，是單位量的減少，先算每一個便當錢都會少</w:t>
            </w:r>
            <w:r w:rsidRPr="00F317EF">
              <w:rPr>
                <w:rFonts w:ascii="標楷體" w:eastAsia="標楷體" w:hAnsi="標楷體"/>
                <w:color w:val="000000"/>
              </w:rPr>
              <w:t>10</w:t>
            </w:r>
            <w:r w:rsidRPr="00F317EF">
              <w:rPr>
                <w:rFonts w:ascii="標楷體" w:eastAsia="標楷體" w:hAnsi="標楷體" w:hint="eastAsia"/>
                <w:color w:val="000000"/>
              </w:rPr>
              <w:t>元，因此要先算，再依先乘除後加減的運算規則，先算有</w:t>
            </w:r>
            <w:r w:rsidRPr="00F317EF">
              <w:rPr>
                <w:rFonts w:ascii="標楷體" w:eastAsia="標楷體" w:hAnsi="標楷體"/>
                <w:color w:val="000000"/>
              </w:rPr>
              <w:t>8</w:t>
            </w:r>
            <w:r w:rsidRPr="00F317EF">
              <w:rPr>
                <w:rFonts w:ascii="標楷體" w:eastAsia="標楷體" w:hAnsi="標楷體" w:hint="eastAsia"/>
                <w:color w:val="000000"/>
              </w:rPr>
              <w:t>個便</w:t>
            </w:r>
            <w:r w:rsidRPr="00F317EF">
              <w:rPr>
                <w:rFonts w:ascii="標楷體" w:eastAsia="標楷體" w:hAnsi="標楷體" w:hint="eastAsia"/>
                <w:color w:val="000000"/>
              </w:rPr>
              <w:lastRenderedPageBreak/>
              <w:t>當，再算付</w:t>
            </w:r>
            <w:r w:rsidRPr="00F317EF">
              <w:rPr>
                <w:rFonts w:ascii="標楷體" w:eastAsia="標楷體" w:hAnsi="標楷體"/>
                <w:color w:val="000000"/>
              </w:rPr>
              <w:t>1000</w:t>
            </w:r>
            <w:r w:rsidRPr="00F317EF">
              <w:rPr>
                <w:rFonts w:ascii="標楷體" w:eastAsia="標楷體" w:hAnsi="標楷體" w:hint="eastAsia"/>
                <w:color w:val="000000"/>
              </w:rPr>
              <w:t>元減去便當的錢，就得到找回的錢。</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藉由計程車資的問題，解決三步驟併式問題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spacing w:line="260" w:lineRule="exact"/>
              <w:jc w:val="both"/>
              <w:rPr>
                <w:rFonts w:ascii="標楷體" w:eastAsia="標楷體" w:hAnsi="標楷體"/>
                <w:color w:val="000000"/>
                <w:kern w:val="2"/>
              </w:rPr>
            </w:pP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學生發表解題想法與答案。</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引導學生做解題策略的思考，配合教學提問及算式上的提示，讓學生理解題意就是全部黃緞帶的總長度減全部紫緞帶的總長度，再分別解決兩種緞帶各有多長。</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引導學生做解題策略的思考，配合教學提問及算式上的提示，讓學生理解題意就是全部的錢平分給全部的人，再分別解決錢和人各是多少。</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6-2</w:t>
            </w:r>
            <w:r w:rsidRPr="00F317EF">
              <w:rPr>
                <w:rFonts w:ascii="標楷體" w:eastAsia="標楷體" w:hAnsi="標楷體" w:hint="eastAsia"/>
                <w:b/>
                <w:color w:val="000000"/>
              </w:rPr>
              <w:t>分配律</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本題為單位數相同，單位量不同，讓學生從圖像的知覺線索，自然產生兩種解題方法都可以解決同一個問題。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本題題型延續第</w:t>
            </w:r>
            <w:r w:rsidRPr="00F317EF">
              <w:rPr>
                <w:rFonts w:ascii="標楷體" w:eastAsia="標楷體" w:hAnsi="標楷體"/>
                <w:color w:val="000000"/>
              </w:rPr>
              <w:t>1</w:t>
            </w:r>
            <w:r w:rsidRPr="00F317EF">
              <w:rPr>
                <w:rFonts w:ascii="標楷體" w:eastAsia="標楷體" w:hAnsi="標楷體" w:hint="eastAsia"/>
                <w:color w:val="000000"/>
              </w:rPr>
              <w:t>題</w:t>
            </w:r>
            <w:r w:rsidRPr="00F317EF">
              <w:rPr>
                <w:rFonts w:ascii="標楷體" w:eastAsia="標楷體" w:hAnsi="標楷體"/>
                <w:color w:val="000000"/>
              </w:rPr>
              <w:t xml:space="preserve"> </w:t>
            </w:r>
            <w:r w:rsidRPr="00F317EF">
              <w:rPr>
                <w:rFonts w:ascii="標楷體" w:eastAsia="標楷體" w:hAnsi="標楷體" w:hint="eastAsia"/>
                <w:color w:val="000000"/>
              </w:rPr>
              <w:t>，讓學生從圖像的知覺線索，自然產生兩種解題方法都可以解決同一個問題；並透過「倍」的概念，理解兩個算式的等號成立，覺察乘法對加減法都有分配律。</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引導學生依照題意列出算式後，並觀察數字，發現都有</w:t>
            </w:r>
            <w:r w:rsidRPr="00F317EF">
              <w:rPr>
                <w:rFonts w:ascii="標楷體" w:eastAsia="標楷體" w:hAnsi="標楷體"/>
                <w:color w:val="000000"/>
              </w:rPr>
              <w:t>37</w:t>
            </w:r>
            <w:r w:rsidRPr="00F317EF">
              <w:rPr>
                <w:rFonts w:ascii="標楷體" w:eastAsia="標楷體" w:hAnsi="標楷體" w:hint="eastAsia"/>
                <w:color w:val="000000"/>
              </w:rPr>
              <w:t>，</w:t>
            </w:r>
            <w:r w:rsidRPr="00F317EF">
              <w:rPr>
                <w:rFonts w:ascii="標楷體" w:eastAsia="標楷體" w:hAnsi="標楷體"/>
                <w:color w:val="000000"/>
              </w:rPr>
              <w:t>37</w:t>
            </w:r>
            <w:r w:rsidRPr="00F317EF">
              <w:rPr>
                <w:rFonts w:ascii="標楷體" w:eastAsia="標楷體" w:hAnsi="標楷體" w:hint="eastAsia"/>
                <w:color w:val="000000"/>
              </w:rPr>
              <w:t>的</w:t>
            </w:r>
            <w:r w:rsidRPr="00F317EF">
              <w:rPr>
                <w:rFonts w:ascii="標楷體" w:eastAsia="標楷體" w:hAnsi="標楷體"/>
                <w:color w:val="000000"/>
              </w:rPr>
              <w:t>8</w:t>
            </w:r>
            <w:r w:rsidRPr="00F317EF">
              <w:rPr>
                <w:rFonts w:ascii="標楷體" w:eastAsia="標楷體" w:hAnsi="標楷體" w:hint="eastAsia"/>
                <w:color w:val="000000"/>
              </w:rPr>
              <w:t>倍和</w:t>
            </w:r>
            <w:r w:rsidRPr="00F317EF">
              <w:rPr>
                <w:rFonts w:ascii="標楷體" w:eastAsia="標楷體" w:hAnsi="標楷體"/>
                <w:color w:val="000000"/>
              </w:rPr>
              <w:t>37</w:t>
            </w:r>
            <w:r w:rsidRPr="00F317EF">
              <w:rPr>
                <w:rFonts w:ascii="標楷體" w:eastAsia="標楷體" w:hAnsi="標楷體" w:hint="eastAsia"/>
                <w:color w:val="000000"/>
              </w:rPr>
              <w:t>的</w:t>
            </w:r>
            <w:r w:rsidRPr="00F317EF">
              <w:rPr>
                <w:rFonts w:ascii="標楷體" w:eastAsia="標楷體" w:hAnsi="標楷體"/>
                <w:color w:val="000000"/>
              </w:rPr>
              <w:t>2</w:t>
            </w:r>
            <w:r w:rsidRPr="00F317EF">
              <w:rPr>
                <w:rFonts w:ascii="標楷體" w:eastAsia="標楷體" w:hAnsi="標楷體" w:hint="eastAsia"/>
                <w:color w:val="000000"/>
              </w:rPr>
              <w:t>倍，合起來可以記錄成</w:t>
            </w:r>
            <w:r w:rsidRPr="00F317EF">
              <w:rPr>
                <w:rFonts w:ascii="標楷體" w:eastAsia="標楷體" w:hAnsi="標楷體"/>
                <w:color w:val="000000"/>
              </w:rPr>
              <w:t>37</w:t>
            </w:r>
            <w:r w:rsidRPr="00F317EF">
              <w:rPr>
                <w:rFonts w:ascii="標楷體" w:eastAsia="標楷體" w:hAnsi="標楷體" w:hint="eastAsia"/>
                <w:color w:val="000000"/>
              </w:rPr>
              <w:t>的（</w:t>
            </w:r>
            <w:r w:rsidRPr="00F317EF">
              <w:rPr>
                <w:rFonts w:ascii="標楷體" w:eastAsia="標楷體" w:hAnsi="標楷體"/>
                <w:color w:val="000000"/>
              </w:rPr>
              <w:t>8</w:t>
            </w:r>
            <w:r w:rsidRPr="00F317EF">
              <w:rPr>
                <w:rFonts w:ascii="標楷體" w:eastAsia="標楷體" w:hAnsi="標楷體" w:hint="eastAsia"/>
                <w:color w:val="000000"/>
              </w:rPr>
              <w:t>＋</w:t>
            </w:r>
            <w:r w:rsidRPr="00F317EF">
              <w:rPr>
                <w:rFonts w:ascii="標楷體" w:eastAsia="標楷體" w:hAnsi="標楷體"/>
                <w:color w:val="000000"/>
              </w:rPr>
              <w:t>2</w:t>
            </w:r>
            <w:r w:rsidRPr="00F317EF">
              <w:rPr>
                <w:rFonts w:ascii="標楷體" w:eastAsia="標楷體" w:hAnsi="標楷體" w:hint="eastAsia"/>
                <w:color w:val="000000"/>
              </w:rPr>
              <w:t>）倍。</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引導學生依照題意列出算式後，並觀察數字，</w:t>
            </w:r>
            <w:r w:rsidRPr="00F317EF">
              <w:rPr>
                <w:rFonts w:ascii="標楷體" w:eastAsia="標楷體" w:hAnsi="標楷體"/>
                <w:color w:val="000000"/>
              </w:rPr>
              <w:t>250×4</w:t>
            </w:r>
            <w:r w:rsidRPr="00F317EF">
              <w:rPr>
                <w:rFonts w:ascii="標楷體" w:eastAsia="標楷體" w:hAnsi="標楷體" w:hint="eastAsia"/>
                <w:color w:val="000000"/>
              </w:rPr>
              <w:t>＝</w:t>
            </w:r>
            <w:r w:rsidRPr="00F317EF">
              <w:rPr>
                <w:rFonts w:ascii="標楷體" w:eastAsia="標楷體" w:hAnsi="標楷體"/>
                <w:color w:val="000000"/>
              </w:rPr>
              <w:t>1000</w:t>
            </w:r>
            <w:r w:rsidRPr="00F317EF">
              <w:rPr>
                <w:rFonts w:ascii="標楷體" w:eastAsia="標楷體" w:hAnsi="標楷體" w:hint="eastAsia"/>
                <w:color w:val="000000"/>
              </w:rPr>
              <w:t>會比較好算。強調分配律運用於簡化計算，要視題目數字而定。</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 xml:space="preserve">5. </w:t>
            </w:r>
            <w:r w:rsidRPr="00F317EF">
              <w:rPr>
                <w:rFonts w:ascii="標楷體" w:eastAsia="標楷體" w:hAnsi="標楷體" w:hint="eastAsia"/>
                <w:color w:val="000000"/>
              </w:rPr>
              <w:t>引導學生將一個數拆成兩個數的差，教師可引導學生題目中的襯衫</w:t>
            </w:r>
            <w:r w:rsidRPr="00F317EF">
              <w:rPr>
                <w:rFonts w:ascii="標楷體" w:eastAsia="標楷體" w:hAnsi="標楷體"/>
                <w:color w:val="000000"/>
              </w:rPr>
              <w:t>199</w:t>
            </w:r>
            <w:r w:rsidRPr="00F317EF">
              <w:rPr>
                <w:rFonts w:ascii="標楷體" w:eastAsia="標楷體" w:hAnsi="標楷體" w:hint="eastAsia"/>
                <w:color w:val="000000"/>
              </w:rPr>
              <w:t>元，平常買賣時，常會怎麼付錢，引導學生覺察</w:t>
            </w:r>
            <w:r w:rsidRPr="00F317EF">
              <w:rPr>
                <w:rFonts w:ascii="標楷體" w:eastAsia="標楷體" w:hAnsi="標楷體"/>
                <w:color w:val="000000"/>
              </w:rPr>
              <w:t>199</w:t>
            </w:r>
            <w:r w:rsidRPr="00F317EF">
              <w:rPr>
                <w:rFonts w:ascii="標楷體" w:eastAsia="標楷體" w:hAnsi="標楷體" w:hint="eastAsia"/>
                <w:color w:val="000000"/>
              </w:rPr>
              <w:t>是</w:t>
            </w:r>
            <w:r w:rsidRPr="00F317EF">
              <w:rPr>
                <w:rFonts w:ascii="標楷體" w:eastAsia="標楷體" w:hAnsi="標楷體"/>
                <w:color w:val="000000"/>
              </w:rPr>
              <w:t>200</w:t>
            </w:r>
            <w:r w:rsidRPr="00F317EF">
              <w:rPr>
                <w:rFonts w:ascii="標楷體" w:eastAsia="標楷體" w:hAnsi="標楷體" w:hint="eastAsia"/>
                <w:color w:val="000000"/>
              </w:rPr>
              <w:t>－</w:t>
            </w:r>
            <w:r w:rsidRPr="00F317EF">
              <w:rPr>
                <w:rFonts w:ascii="標楷體" w:eastAsia="標楷體" w:hAnsi="標楷體"/>
                <w:color w:val="000000"/>
              </w:rPr>
              <w:t>1</w:t>
            </w:r>
            <w:r w:rsidRPr="00F317EF">
              <w:rPr>
                <w:rFonts w:ascii="標楷體" w:eastAsia="標楷體" w:hAnsi="標楷體" w:hint="eastAsia"/>
                <w:color w:val="000000"/>
              </w:rPr>
              <w:t>，再運用分配律解題。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6.</w:t>
            </w:r>
            <w:r w:rsidRPr="00F317EF">
              <w:rPr>
                <w:rFonts w:ascii="標楷體" w:eastAsia="標楷體" w:hAnsi="標楷體" w:hint="eastAsia"/>
                <w:color w:val="000000"/>
              </w:rPr>
              <w:t>本題引導同第</w:t>
            </w:r>
            <w:r w:rsidRPr="00F317EF">
              <w:rPr>
                <w:rFonts w:ascii="標楷體" w:eastAsia="標楷體" w:hAnsi="標楷體"/>
                <w:color w:val="000000"/>
              </w:rPr>
              <w:t>5</w:t>
            </w:r>
            <w:r w:rsidRPr="00F317EF">
              <w:rPr>
                <w:rFonts w:ascii="標楷體" w:eastAsia="標楷體" w:hAnsi="標楷體" w:hint="eastAsia"/>
                <w:color w:val="000000"/>
              </w:rPr>
              <w:t>題，引導學生將一個數拆成兩個數的和，教師可再布題</w:t>
            </w:r>
            <w:r w:rsidRPr="00F317EF">
              <w:rPr>
                <w:rFonts w:ascii="標楷體" w:eastAsia="標楷體" w:hAnsi="標楷體"/>
                <w:color w:val="000000"/>
              </w:rPr>
              <w:t>101×5</w:t>
            </w:r>
            <w:r w:rsidRPr="00F317EF">
              <w:rPr>
                <w:rFonts w:ascii="標楷體" w:eastAsia="標楷體" w:hAnsi="標楷體" w:hint="eastAsia"/>
                <w:color w:val="000000"/>
              </w:rPr>
              <w:t>、</w:t>
            </w:r>
            <w:r w:rsidRPr="00F317EF">
              <w:rPr>
                <w:rFonts w:ascii="標楷體" w:eastAsia="標楷體" w:hAnsi="標楷體"/>
                <w:color w:val="000000"/>
              </w:rPr>
              <w:t>301×8</w:t>
            </w:r>
            <w:r w:rsidRPr="00F317EF">
              <w:rPr>
                <w:rFonts w:ascii="標楷體" w:eastAsia="標楷體" w:hAnsi="標楷體" w:hint="eastAsia"/>
                <w:color w:val="000000"/>
              </w:rPr>
              <w:t>這類的題目，引導不能筆算時如何得到答案，體會分配律用於簡化計算的便利性與需求感。</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7.</w:t>
            </w:r>
            <w:r w:rsidRPr="00F317EF">
              <w:rPr>
                <w:rFonts w:ascii="標楷體" w:eastAsia="標楷體" w:hAnsi="標楷體" w:hint="eastAsia"/>
                <w:color w:val="000000"/>
              </w:rPr>
              <w:t>此題根據題意列式後，引導學生觀察數字。本題的難點是如何將</w:t>
            </w:r>
            <w:r w:rsidRPr="00F317EF">
              <w:rPr>
                <w:rFonts w:ascii="標楷體" w:eastAsia="標楷體" w:hAnsi="標楷體"/>
                <w:color w:val="000000"/>
              </w:rPr>
              <w:t>50</w:t>
            </w:r>
            <w:r w:rsidRPr="00F317EF">
              <w:rPr>
                <w:rFonts w:ascii="標楷體" w:eastAsia="標楷體" w:hAnsi="標楷體" w:hint="eastAsia"/>
                <w:color w:val="000000"/>
              </w:rPr>
              <w:t>看成</w:t>
            </w:r>
            <w:r w:rsidRPr="00F317EF">
              <w:rPr>
                <w:rFonts w:ascii="標楷體" w:eastAsia="標楷體" w:hAnsi="標楷體"/>
                <w:color w:val="000000"/>
              </w:rPr>
              <w:t>50×1</w:t>
            </w:r>
            <w:r w:rsidRPr="00F317EF">
              <w:rPr>
                <w:rFonts w:ascii="標楷體" w:eastAsia="標楷體" w:hAnsi="標楷體" w:hint="eastAsia"/>
                <w:color w:val="000000"/>
              </w:rPr>
              <w:t>，可透過乘法概念，</w:t>
            </w:r>
            <w:r w:rsidRPr="00F317EF">
              <w:rPr>
                <w:rFonts w:ascii="標楷體" w:eastAsia="標楷體" w:hAnsi="標楷體"/>
                <w:color w:val="000000"/>
              </w:rPr>
              <w:t>50</w:t>
            </w:r>
            <w:r w:rsidRPr="00F317EF">
              <w:rPr>
                <w:rFonts w:ascii="標楷體" w:eastAsia="標楷體" w:hAnsi="標楷體" w:hint="eastAsia"/>
                <w:color w:val="000000"/>
              </w:rPr>
              <w:t>有</w:t>
            </w:r>
            <w:r w:rsidRPr="00F317EF">
              <w:rPr>
                <w:rFonts w:ascii="標楷體" w:eastAsia="標楷體" w:hAnsi="標楷體"/>
                <w:color w:val="000000"/>
              </w:rPr>
              <w:t>99</w:t>
            </w:r>
            <w:r w:rsidRPr="00F317EF">
              <w:rPr>
                <w:rFonts w:ascii="標楷體" w:eastAsia="標楷體" w:hAnsi="標楷體" w:hint="eastAsia"/>
                <w:color w:val="000000"/>
              </w:rPr>
              <w:t>個加上</w:t>
            </w:r>
            <w:r w:rsidRPr="00F317EF">
              <w:rPr>
                <w:rFonts w:ascii="標楷體" w:eastAsia="標楷體" w:hAnsi="標楷體"/>
                <w:color w:val="000000"/>
              </w:rPr>
              <w:t>50</w:t>
            </w:r>
            <w:r w:rsidRPr="00F317EF">
              <w:rPr>
                <w:rFonts w:ascii="標楷體" w:eastAsia="標楷體" w:hAnsi="標楷體" w:hint="eastAsia"/>
                <w:color w:val="000000"/>
              </w:rPr>
              <w:t>有</w:t>
            </w:r>
            <w:r w:rsidRPr="00F317EF">
              <w:rPr>
                <w:rFonts w:ascii="標楷體" w:eastAsia="標楷體" w:hAnsi="標楷體"/>
                <w:color w:val="000000"/>
              </w:rPr>
              <w:t>1</w:t>
            </w:r>
            <w:r w:rsidRPr="00F317EF">
              <w:rPr>
                <w:rFonts w:ascii="標楷體" w:eastAsia="標楷體" w:hAnsi="標楷體" w:hint="eastAsia"/>
                <w:color w:val="000000"/>
              </w:rPr>
              <w:t>個，引導應用分配律。</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【戶外教育】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戶E7 參加學校校外教學活動，認識地方環境，如生態、環保、地質、文化等的戶外學習。</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第十四週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六、整數四則運算</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6-3連除的計算、6-4平均問題</w:t>
            </w:r>
            <w:r w:rsidRPr="00F317EF">
              <w:rPr>
                <w:rFonts w:ascii="標楷體" w:eastAsia="標楷體" w:hAnsi="標楷體"/>
                <w:bCs/>
                <w:color w:val="000000"/>
              </w:rPr>
              <w:t>、練習園地(六)</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w:t>
            </w:r>
            <w:r w:rsidRPr="00F317EF">
              <w:rPr>
                <w:rFonts w:ascii="標楷體" w:eastAsia="標楷體" w:hAnsi="標楷體" w:cs="新細明體" w:hint="eastAsia"/>
                <w:color w:val="000000"/>
              </w:rPr>
              <w:lastRenderedPageBreak/>
              <w:t>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lastRenderedPageBreak/>
              <w:t xml:space="preserve">6-3 </w:t>
            </w:r>
            <w:r w:rsidRPr="00F317EF">
              <w:rPr>
                <w:rFonts w:ascii="標楷體" w:eastAsia="標楷體" w:hAnsi="標楷體" w:hint="eastAsia"/>
                <w:b/>
                <w:color w:val="000000"/>
              </w:rPr>
              <w:t>連除的計算</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1.</w:t>
            </w:r>
            <w:r w:rsidRPr="00F317EF">
              <w:rPr>
                <w:rFonts w:ascii="標楷體" w:eastAsia="標楷體" w:hAnsi="標楷體" w:hint="eastAsia"/>
                <w:bCs/>
                <w:snapToGrid w:val="0"/>
                <w:color w:val="000000"/>
              </w:rPr>
              <w:t>在體積情境中，覺察先除再除順序改變，結果不變，因為都是解決相同的問題。</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在先分裝再平分的情境中，覺察先除再除順序改變，結果不變，因為都是解決相同的問題。</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在先分裝再分裝的情境中，覺察連除兩數和除以兩數之積，結果不變，因為都是解決相同的問題，有相同的答案。</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4.</w:t>
            </w:r>
            <w:r w:rsidRPr="00F317EF">
              <w:rPr>
                <w:rFonts w:ascii="標楷體" w:eastAsia="標楷體" w:hAnsi="標楷體" w:hint="eastAsia"/>
                <w:bCs/>
                <w:snapToGrid w:val="0"/>
                <w:color w:val="000000"/>
              </w:rPr>
              <w:t>在先平分再平分的情境中覺察連除兩數和除以兩數之積，因為都是解決相同的問題，有相同的答案。</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5.</w:t>
            </w:r>
            <w:r w:rsidRPr="00F317EF">
              <w:rPr>
                <w:rFonts w:ascii="標楷體" w:eastAsia="標楷體" w:hAnsi="標楷體" w:hint="eastAsia"/>
                <w:bCs/>
                <w:snapToGrid w:val="0"/>
                <w:color w:val="000000"/>
              </w:rPr>
              <w:t>在先分裝再分裝的情境中，應用連除兩數可以用除以兩數之積來簡化計算。</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6.</w:t>
            </w:r>
            <w:r w:rsidRPr="00F317EF">
              <w:rPr>
                <w:rFonts w:ascii="標楷體" w:eastAsia="標楷體" w:hAnsi="標楷體" w:hint="eastAsia"/>
                <w:bCs/>
                <w:snapToGrid w:val="0"/>
                <w:color w:val="000000"/>
              </w:rPr>
              <w:t>教師引導學生覺察，有時因為數字的關係除以兩數之積的算式改成連除兩數，可以簡化計算。</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
                <w:color w:val="000000"/>
              </w:rPr>
              <w:t>6-4</w:t>
            </w:r>
            <w:r w:rsidRPr="00F317EF">
              <w:rPr>
                <w:rFonts w:ascii="標楷體" w:eastAsia="標楷體" w:hAnsi="標楷體" w:hint="eastAsia"/>
                <w:b/>
                <w:color w:val="000000"/>
              </w:rPr>
              <w:t>平均問題</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1.</w:t>
            </w:r>
            <w:r w:rsidRPr="00F317EF">
              <w:rPr>
                <w:rFonts w:ascii="標楷體" w:eastAsia="標楷體" w:hAnsi="標楷體" w:hint="eastAsia"/>
                <w:bCs/>
                <w:snapToGrid w:val="0"/>
                <w:color w:val="000000"/>
              </w:rPr>
              <w:t>教師引導學生列出超過三步驟先加再除的算式，進行解題。教學時，應先澄清「平均」的意義是每個人出一樣多錢。並以圖示讓學生察覺以多補少，可以讓每個人都一樣多。</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教師引導學生澄清題意中的平均是指全部的綠豆重量平分成</w:t>
            </w: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天，每天都一樣多。</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此單元為三步驟問題，但在平均問題時，欲平均的數值可超過</w:t>
            </w:r>
            <w:r w:rsidRPr="00F317EF">
              <w:rPr>
                <w:rFonts w:ascii="標楷體" w:eastAsia="標楷體" w:hAnsi="標楷體"/>
                <w:bCs/>
                <w:snapToGrid w:val="0"/>
                <w:color w:val="000000"/>
              </w:rPr>
              <w:t>3</w:t>
            </w:r>
            <w:r w:rsidRPr="00F317EF">
              <w:rPr>
                <w:rFonts w:ascii="標楷體" w:eastAsia="標楷體" w:hAnsi="標楷體" w:hint="eastAsia"/>
                <w:bCs/>
                <w:snapToGrid w:val="0"/>
                <w:color w:val="000000"/>
              </w:rPr>
              <w:t>個；教學時應先澄清「平</w:t>
            </w:r>
            <w:r w:rsidRPr="00F317EF">
              <w:rPr>
                <w:rFonts w:ascii="標楷體" w:eastAsia="標楷體" w:hAnsi="標楷體" w:hint="eastAsia"/>
                <w:bCs/>
                <w:snapToGrid w:val="0"/>
                <w:color w:val="000000"/>
              </w:rPr>
              <w:lastRenderedPageBreak/>
              <w:t>均</w:t>
            </w:r>
            <w:r w:rsidRPr="00F317EF">
              <w:rPr>
                <w:rFonts w:ascii="標楷體" w:eastAsia="標楷體" w:hAnsi="標楷體"/>
                <w:bCs/>
                <w:snapToGrid w:val="0"/>
                <w:color w:val="000000"/>
              </w:rPr>
              <w:t>1</w:t>
            </w:r>
            <w:r w:rsidRPr="00F317EF">
              <w:rPr>
                <w:rFonts w:ascii="標楷體" w:eastAsia="標楷體" w:hAnsi="標楷體" w:hint="eastAsia"/>
                <w:bCs/>
                <w:snapToGrid w:val="0"/>
                <w:color w:val="000000"/>
              </w:rPr>
              <w:t>天花多少是什麼意思？」是指如果每天都花一樣多，會是多少元。</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4.</w:t>
            </w:r>
            <w:r w:rsidRPr="00F317EF">
              <w:rPr>
                <w:rFonts w:ascii="標楷體" w:eastAsia="標楷體" w:hAnsi="標楷體" w:hint="eastAsia"/>
                <w:bCs/>
                <w:snapToGrid w:val="0"/>
                <w:color w:val="000000"/>
              </w:rPr>
              <w:t>教師引導學生澄清題意中的平均分數是指如果每次小考都一樣多分時，每個科目會是幾分。</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spacing w:line="260" w:lineRule="exact"/>
              <w:jc w:val="both"/>
              <w:rPr>
                <w:rFonts w:ascii="標楷體" w:eastAsia="標楷體" w:hAnsi="標楷體"/>
                <w:color w:val="000000"/>
                <w:kern w:val="2"/>
              </w:rPr>
            </w:pPr>
            <w:r w:rsidRPr="00F317EF">
              <w:rPr>
                <w:rFonts w:ascii="標楷體" w:eastAsia="標楷體" w:hAnsi="標楷體" w:hint="eastAsia"/>
                <w:b/>
                <w:color w:val="000000"/>
                <w:bdr w:val="single" w:sz="4" w:space="0" w:color="auto" w:frame="1"/>
              </w:rPr>
              <w:t>素養評量</w:t>
            </w:r>
            <w:r w:rsidRPr="00F317EF">
              <w:rPr>
                <w:rFonts w:ascii="標楷體" w:eastAsia="標楷體" w:hAnsi="標楷體" w:hint="eastAsia"/>
                <w:color w:val="000000"/>
              </w:rPr>
              <w:t>透過三數的平均問題，求出還要付多少錢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學生讀題後先自行思考解題。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請學生發表解題想法。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教師針對解題錯誤的學生予以補救。</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六</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p w:rsidR="00F317EF" w:rsidRPr="00F317EF" w:rsidRDefault="00F317EF" w:rsidP="00F317EF">
            <w:pPr>
              <w:spacing w:line="260" w:lineRule="exact"/>
              <w:jc w:val="both"/>
              <w:rPr>
                <w:rFonts w:ascii="標楷體" w:eastAsia="標楷體" w:hAnsi="標楷體"/>
                <w:bCs/>
                <w:snapToGrid w:val="0"/>
                <w:color w:val="000000"/>
              </w:rPr>
            </w:pPr>
          </w:p>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hint="eastAsia"/>
                <w:b/>
                <w:color w:val="000000"/>
              </w:rPr>
              <w:t>工作中學數學（二）</w:t>
            </w:r>
            <w:r w:rsidRPr="00F317EF">
              <w:rPr>
                <w:rFonts w:ascii="標楷體" w:eastAsia="標楷體" w:hAnsi="標楷體"/>
                <w:b/>
                <w:color w:val="000000"/>
              </w:rPr>
              <w:t xml:space="preserve"> </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1.</w:t>
            </w:r>
            <w:r w:rsidRPr="00F317EF">
              <w:rPr>
                <w:rFonts w:ascii="標楷體" w:eastAsia="標楷體" w:hAnsi="標楷體" w:hint="eastAsia"/>
                <w:bCs/>
                <w:snapToGrid w:val="0"/>
                <w:color w:val="000000"/>
              </w:rPr>
              <w:t>介紹包裝結構設計師的工作與紙盒形體的選擇，並與數學概念連結相關的內容。</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請學生透過文中的關鍵資訊，說明自己想設計什麼形體的紙盒；並請學生自行發表看過什麼特別形體的紙盒。</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【品德教育】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品E3 溝通合作與和諧人際關係。</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第十五週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七、擴、約分與加減</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7-1 擴分與約分、7-2 通分與分數大小比較</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w:t>
            </w:r>
            <w:r w:rsidRPr="00F317EF">
              <w:rPr>
                <w:rFonts w:ascii="標楷體" w:eastAsia="標楷體" w:hAnsi="標楷體" w:cs="新細明體" w:hint="eastAsia"/>
                <w:color w:val="000000"/>
              </w:rPr>
              <w:lastRenderedPageBreak/>
              <w:t>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lastRenderedPageBreak/>
              <w:t>7-1</w:t>
            </w:r>
            <w:r w:rsidRPr="00F317EF">
              <w:rPr>
                <w:rFonts w:ascii="標楷體" w:eastAsia="標楷體" w:hAnsi="標楷體" w:hint="eastAsia"/>
                <w:b/>
                <w:color w:val="000000"/>
              </w:rPr>
              <w:t>擴分與約分</w:t>
            </w:r>
          </w:p>
          <w:p w:rsidR="00F317EF" w:rsidRPr="00F317EF" w:rsidRDefault="00F317EF" w:rsidP="00F317EF">
            <w:pPr>
              <w:pStyle w:val="aff"/>
              <w:spacing w:line="260" w:lineRule="exact"/>
              <w:jc w:val="both"/>
              <w:rPr>
                <w:rFonts w:ascii="標楷體" w:eastAsia="標楷體" w:hAnsi="標楷體" w:cs="Times New Roman"/>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color w:val="000000"/>
                <w:sz w:val="24"/>
                <w:szCs w:val="24"/>
              </w:rPr>
              <w:t>從離散量的情境引入，</w:t>
            </w:r>
            <w:r w:rsidRPr="00F317EF">
              <w:rPr>
                <w:rFonts w:ascii="標楷體" w:eastAsia="標楷體" w:hAnsi="標楷體" w:cs="Times New Roman" w:hint="eastAsia"/>
                <w:bCs/>
                <w:snapToGrid w:val="0"/>
                <w:color w:val="000000"/>
                <w:sz w:val="24"/>
                <w:szCs w:val="24"/>
              </w:rPr>
              <w:t>透過</w:t>
            </w:r>
            <w:r w:rsidRPr="00F317EF">
              <w:rPr>
                <w:rFonts w:ascii="標楷體" w:eastAsia="標楷體" w:hAnsi="標楷體" w:cs="Times New Roman" w:hint="eastAsia"/>
                <w:color w:val="000000"/>
                <w:sz w:val="24"/>
                <w:szCs w:val="24"/>
              </w:rPr>
              <w:t>切割或重組，可以讓學生容易從離散個物的數量來判斷三個分數的等值，覺察所代表的值都是相同的。</w:t>
            </w:r>
          </w:p>
          <w:p w:rsidR="00F317EF" w:rsidRPr="00F317EF" w:rsidRDefault="00F317EF" w:rsidP="00F317EF">
            <w:pPr>
              <w:pStyle w:val="aff"/>
              <w:spacing w:line="260" w:lineRule="exact"/>
              <w:jc w:val="both"/>
              <w:rPr>
                <w:rFonts w:ascii="標楷體" w:eastAsia="標楷體" w:hAnsi="標楷體" w:cs="Times New Roman"/>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color w:val="000000"/>
                <w:sz w:val="24"/>
                <w:szCs w:val="24"/>
              </w:rPr>
              <w:t>配合課本布題，學生會發現塗色的部分不變，但是描述的分數不一樣</w:t>
            </w:r>
            <w:r w:rsidRPr="00F317EF">
              <w:rPr>
                <w:rFonts w:ascii="標楷體" w:eastAsia="標楷體" w:hAnsi="標楷體" w:cs="Times New Roman" w:hint="eastAsia"/>
                <w:sz w:val="24"/>
                <w:szCs w:val="24"/>
              </w:rPr>
              <w:t>；</w:t>
            </w:r>
            <w:r w:rsidRPr="00F317EF">
              <w:rPr>
                <w:rFonts w:ascii="標楷體" w:eastAsia="標楷體" w:hAnsi="標楷體" w:cs="Times New Roman" w:hint="eastAsia"/>
                <w:color w:val="000000"/>
                <w:sz w:val="24"/>
                <w:szCs w:val="24"/>
              </w:rPr>
              <w:t>觀察分子分母變化的規律，覺察這兩個分數的分子和分母有相同的倍數關係。</w:t>
            </w:r>
          </w:p>
          <w:p w:rsidR="00F317EF" w:rsidRPr="00F317EF" w:rsidRDefault="00F317EF" w:rsidP="00F317EF">
            <w:pPr>
              <w:pStyle w:val="aff"/>
              <w:spacing w:line="260" w:lineRule="exact"/>
              <w:jc w:val="both"/>
              <w:rPr>
                <w:rFonts w:ascii="標楷體" w:eastAsia="標楷體" w:hAnsi="標楷體" w:cs="Times New Roman"/>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sz w:val="24"/>
                <w:szCs w:val="24"/>
              </w:rPr>
              <w:t>配合課本布題，透過假分數的情境，讓學生知道每等分的量變小，取的份數會變多，並強調討論擴分後的分數，值相同，原分數和擴分後的分數互為等值分數。</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bCs/>
                <w:snapToGrid w:val="0"/>
                <w:color w:val="000000"/>
              </w:rPr>
              <w:t>4.</w:t>
            </w:r>
            <w:r w:rsidRPr="00F317EF">
              <w:rPr>
                <w:rFonts w:ascii="標楷體" w:eastAsia="標楷體" w:hAnsi="標楷體" w:hint="eastAsia"/>
              </w:rPr>
              <w:t>配合課本布題，透過帶分數的情境，強調擴分時，分子分母雖然數字變大，但仍是等值分</w:t>
            </w:r>
            <w:r w:rsidRPr="00F317EF">
              <w:rPr>
                <w:rFonts w:ascii="標楷體" w:eastAsia="標楷體" w:hAnsi="標楷體" w:hint="eastAsia"/>
              </w:rPr>
              <w:lastRenderedPageBreak/>
              <w:t>數；並引導學生發現在擴分時，整數部份不變。</w:t>
            </w:r>
          </w:p>
          <w:p w:rsidR="00F317EF" w:rsidRPr="00F317EF" w:rsidRDefault="00F317EF" w:rsidP="00F317EF">
            <w:pPr>
              <w:spacing w:line="260" w:lineRule="exact"/>
              <w:jc w:val="both"/>
              <w:rPr>
                <w:rFonts w:ascii="標楷體" w:eastAsia="標楷體" w:hAnsi="標楷體"/>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擴分找等值分數</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spacing w:line="260" w:lineRule="exact"/>
              <w:jc w:val="both"/>
              <w:rPr>
                <w:rFonts w:ascii="標楷體" w:eastAsia="標楷體" w:hAnsi="標楷體"/>
                <w:kern w:val="2"/>
              </w:rPr>
            </w:pP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5.</w:t>
            </w:r>
            <w:r w:rsidRPr="00F317EF">
              <w:rPr>
                <w:rFonts w:ascii="標楷體" w:eastAsia="標楷體" w:hAnsi="標楷體" w:hint="eastAsia"/>
              </w:rPr>
              <w:t>配合課本圖示，讓學生覺察巧克力的格數不變，但是描述的分數不一樣；觀察分子分母變化的規律，覺察這兩個分數的分子和分母除以相同的整數關係。</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bCs/>
                <w:snapToGrid w:val="0"/>
                <w:color w:val="000000"/>
              </w:rPr>
              <w:t>6.</w:t>
            </w:r>
            <w:r w:rsidRPr="00F317EF">
              <w:rPr>
                <w:rFonts w:ascii="標楷體" w:eastAsia="標楷體" w:hAnsi="標楷體" w:hint="eastAsia"/>
              </w:rPr>
              <w:t>配合課本布題，透過假分數的情境，讓學生知道每等分的量變大，取的份數會變少，並強調討論約分後的分數，值相同，原分數和約分後的分數互為等值分數。</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7.</w:t>
            </w:r>
            <w:r w:rsidRPr="00F317EF">
              <w:rPr>
                <w:rFonts w:ascii="標楷體" w:eastAsia="標楷體" w:hAnsi="標楷體" w:hint="eastAsia"/>
              </w:rPr>
              <w:t>配合課本圖示，已知約分的分子，求分母，教師引導學生發現在約分時，整數部分不變。</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 xml:space="preserve">7-2 </w:t>
            </w:r>
            <w:r w:rsidRPr="00F317EF">
              <w:rPr>
                <w:rFonts w:ascii="標楷體" w:eastAsia="標楷體" w:hAnsi="標楷體" w:hint="eastAsia"/>
                <w:b/>
                <w:color w:val="000000"/>
              </w:rPr>
              <w:t>通分與分數大小比較</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配合課本布題，引導學生將兩個異分母分數透過切割操作，化為相同分母的分數，找出這兩個分數的共測單位。</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配合課本布題，引導學生發現要使兩個異分母相同時，可以兩個分母的公倍數當成共同的分母，分別找出兩數的等值分數；並引導學生思考，除了在切割的擴分方式找共同的分母，也可以把等分聚合重組的約分方式，透過公因數，找到共同的分母。</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配合課本布題，說明可以利用擴分或約分的方法，使兩個不同分母的分數換成同分母的分數，這樣的方法稱為通分。</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配合課本布題，引導學生討論配合對話框發現分母相乘的數，也就是這兩個分母的公倍數。反過來說：通分的分母就是要找兩個分母的公倍數。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5.</w:t>
            </w:r>
            <w:r w:rsidRPr="00F317EF">
              <w:rPr>
                <w:rFonts w:ascii="標楷體" w:eastAsia="標楷體" w:hAnsi="標楷體" w:hint="eastAsia"/>
                <w:color w:val="000000"/>
              </w:rPr>
              <w:t>配合課本布題，讓學生覺察用最小公倍數當共同的分母，乘起來的數字不會那麼大，引導學生體會用最小公倍數當作分母通分，可簡化計算的便利性與需求感。</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本題為假分數和帶分數混合的大小比較，教師可先請學生用分數概念判斷兩個分數都是比</w:t>
            </w:r>
            <w:r w:rsidRPr="00F317EF">
              <w:rPr>
                <w:rFonts w:ascii="標楷體" w:eastAsia="標楷體" w:hAnsi="標楷體"/>
                <w:color w:val="000000"/>
              </w:rPr>
              <w:t>1</w:t>
            </w:r>
            <w:r w:rsidRPr="00F317EF">
              <w:rPr>
                <w:rFonts w:ascii="標楷體" w:eastAsia="標楷體" w:hAnsi="標楷體" w:hint="eastAsia"/>
                <w:color w:val="000000"/>
              </w:rPr>
              <w:t>大一些，再配合對話框討論如何做通分。</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通分比較分數大小</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【多元文化教育】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多E2 建立自己的文化認同與意識。</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第十六週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七、擴、約分與加減</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7-3異分母分數的加減</w:t>
            </w:r>
            <w:r w:rsidRPr="00F317EF">
              <w:rPr>
                <w:rFonts w:ascii="標楷體" w:eastAsia="標楷體" w:hAnsi="標楷體"/>
                <w:bCs/>
                <w:color w:val="000000"/>
              </w:rPr>
              <w:t>、練習園地(七)</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數-E-A1 具備喜歡數學、對數學世界好奇、有積極主動的學習態度，並能將數學語言運用於日常生活中。</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w:t>
            </w:r>
            <w:r w:rsidRPr="00F317EF">
              <w:rPr>
                <w:rFonts w:ascii="標楷體" w:eastAsia="標楷體" w:hAnsi="標楷體" w:cs="新細明體" w:hint="eastAsia"/>
                <w:color w:val="000000"/>
              </w:rPr>
              <w:lastRenderedPageBreak/>
              <w:t>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lastRenderedPageBreak/>
              <w:t xml:space="preserve">7-3 </w:t>
            </w:r>
            <w:r w:rsidRPr="00F317EF">
              <w:rPr>
                <w:rFonts w:ascii="標楷體" w:eastAsia="標楷體" w:hAnsi="標楷體" w:hint="eastAsia"/>
                <w:b/>
                <w:color w:val="000000"/>
              </w:rPr>
              <w:t>異分母分數的加減</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配合課本布題，解題前宜讓學生理解，當兩個分數的分母相同時，才能做加減計算，教師在解題後總結：「異分母分數做加、減法時，要先通分化為同分母再計算。」</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學生在進行通分時，常以分母相乘做為共同的分母。本題在引導學生覺察以最小公倍數做通分，可以簡化計算。</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學生在進行通分時，提醒學生以最小公倍數做通分，乘起來的數字不會那麼大，並在通分後做同分母分數的減法計算。</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帶分數加法計算時，可引導學生將帶分數看成整數和分數的合成，因此加法計算時整數部分相加、分數部分相加。</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帶分數減法計算時，可引導學生將帶分數看成整數和分數的合成，因此減法計算時整數部分相減、分數部分相減。然而在分數部分相減時，如果不夠減，須將一個整數</w:t>
            </w:r>
            <w:r w:rsidRPr="00F317EF">
              <w:rPr>
                <w:rFonts w:ascii="標楷體" w:eastAsia="標楷體" w:hAnsi="標楷體"/>
                <w:color w:val="000000"/>
              </w:rPr>
              <w:t>1</w:t>
            </w:r>
            <w:r w:rsidRPr="00F317EF">
              <w:rPr>
                <w:rFonts w:ascii="標楷體" w:eastAsia="標楷體" w:hAnsi="標楷體" w:hint="eastAsia"/>
                <w:color w:val="000000"/>
              </w:rPr>
              <w:t>化為分數後，再進行減法計算。</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hint="eastAsia"/>
                <w:b/>
                <w:color w:val="000000"/>
                <w:bdr w:val="single" w:sz="4" w:space="0" w:color="auto" w:frame="1"/>
              </w:rPr>
              <w:t>素養評量</w:t>
            </w:r>
            <w:r w:rsidRPr="00F317EF">
              <w:rPr>
                <w:rFonts w:ascii="標楷體" w:eastAsia="標楷體" w:hAnsi="標楷體"/>
                <w:b/>
                <w:color w:val="000000"/>
              </w:rPr>
              <w:t xml:space="preserve"> </w:t>
            </w:r>
            <w:r w:rsidRPr="00F317EF">
              <w:rPr>
                <w:rFonts w:ascii="標楷體" w:eastAsia="標楷體" w:hAnsi="標楷體" w:hint="eastAsia"/>
                <w:color w:val="000000"/>
              </w:rPr>
              <w:t>能理解題意，進行分數比大小的應用問題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學生讀題後先自行思考解題。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請學生發表解題想法。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3.</w:t>
            </w:r>
            <w:r w:rsidRPr="00F317EF">
              <w:rPr>
                <w:rFonts w:ascii="標楷體" w:eastAsia="標楷體" w:hAnsi="標楷體" w:hint="eastAsia"/>
                <w:color w:val="000000"/>
              </w:rPr>
              <w:t>教師針對解題錯誤的學生予以補救。</w:t>
            </w: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bdr w:val="single" w:sz="4" w:space="0" w:color="auto" w:frame="1"/>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七</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【環境教育】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環E17 養成日常生活節用水、用電、物質的行為，減少資源的消耗。</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t>第十七週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八、面積</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 xml:space="preserve">8-1 </w:t>
            </w:r>
            <w:r w:rsidRPr="00F317EF">
              <w:rPr>
                <w:rFonts w:ascii="標楷體" w:eastAsia="標楷體" w:hAnsi="標楷體"/>
                <w:bCs/>
                <w:snapToGrid w:val="0"/>
                <w:color w:val="000000"/>
              </w:rPr>
              <w:t>平行四邊形的面積</w:t>
            </w:r>
            <w:r w:rsidRPr="00F317EF">
              <w:rPr>
                <w:rFonts w:ascii="標楷體" w:eastAsia="標楷體" w:hAnsi="標楷體"/>
                <w:color w:val="000000"/>
              </w:rPr>
              <w:t>、8-2</w:t>
            </w:r>
            <w:r w:rsidRPr="00F317EF">
              <w:rPr>
                <w:rFonts w:ascii="標楷體" w:eastAsia="標楷體" w:hAnsi="標楷體"/>
                <w:bCs/>
                <w:snapToGrid w:val="0"/>
                <w:color w:val="000000"/>
              </w:rPr>
              <w:t>三角形的面積</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t>8-1</w:t>
            </w:r>
            <w:r w:rsidRPr="00F317EF">
              <w:rPr>
                <w:rFonts w:ascii="標楷體" w:eastAsia="標楷體" w:hAnsi="標楷體" w:hint="eastAsia"/>
                <w:b/>
                <w:color w:val="000000"/>
              </w:rPr>
              <w:t>平行四邊形的面積</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color w:val="000000"/>
              </w:rPr>
              <w:t>1.</w:t>
            </w:r>
            <w:r w:rsidRPr="00F317EF">
              <w:rPr>
                <w:rFonts w:ascii="標楷體" w:eastAsia="標楷體" w:hAnsi="標楷體" w:hint="eastAsia"/>
                <w:snapToGrid w:val="0"/>
                <w:color w:val="000000"/>
              </w:rPr>
              <w:t>從學生舊經驗出發，讓學生透過操作發現長方形切割重組後，可以變成平行四邊形或梯形，此操作經驗為之後學習平行四邊形及梯形面積之伏筆；幫助學生思考並建立等積異形的概念，後面在學習面積公式時均會使用到此概念。</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2.</w:t>
            </w:r>
            <w:r w:rsidRPr="00F317EF">
              <w:rPr>
                <w:rFonts w:ascii="標楷體" w:eastAsia="標楷體" w:hAnsi="標楷體" w:hint="eastAsia"/>
                <w:snapToGrid w:val="0"/>
                <w:color w:val="000000"/>
              </w:rPr>
              <w:t>讓學生發現平行四邊形透過切割重組的方式，可以拼成長方形，之後就可以利用這樣的關係求出平行四邊形的面積。</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3.</w:t>
            </w:r>
            <w:r w:rsidRPr="00F317EF">
              <w:rPr>
                <w:rFonts w:ascii="標楷體" w:eastAsia="標楷體" w:hAnsi="標楷體" w:hint="eastAsia"/>
                <w:snapToGrid w:val="0"/>
                <w:color w:val="000000"/>
              </w:rPr>
              <w:t>讓學生透過測量發現平行線上邊、下邊之間的距離相同，同時驗證先前所學「平行線間距離處處相等」；並引入「底邊」的名稱，接著指導學生重新認識平行線間的距離即是「高」。</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4.</w:t>
            </w:r>
            <w:r w:rsidRPr="00F317EF">
              <w:rPr>
                <w:rFonts w:ascii="標楷體" w:eastAsia="標楷體" w:hAnsi="標楷體" w:hint="eastAsia"/>
                <w:snapToGrid w:val="0"/>
                <w:color w:val="000000"/>
              </w:rPr>
              <w:t>引導學生透過觀察發現，將平行四邊形切割重組成長方形後，計算長方形面積的「長」和「寬」分別是原本平行四邊形的「底」和「高」，接著可推導出平行四邊形的面積公式。</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5.</w:t>
            </w:r>
            <w:r w:rsidRPr="00F317EF">
              <w:rPr>
                <w:rFonts w:ascii="標楷體" w:eastAsia="標楷體" w:hAnsi="標楷體" w:hint="eastAsia"/>
                <w:snapToGrid w:val="0"/>
                <w:color w:val="000000"/>
              </w:rPr>
              <w:t>配合課本布題，提供底和高的長度，讓學生可以利用公式來計算出面積。</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lastRenderedPageBreak/>
              <w:t>6.</w:t>
            </w:r>
            <w:r w:rsidRPr="00F317EF">
              <w:rPr>
                <w:rFonts w:ascii="標楷體" w:eastAsia="標楷體" w:hAnsi="標楷體" w:hint="eastAsia"/>
                <w:snapToGrid w:val="0"/>
                <w:color w:val="000000"/>
              </w:rPr>
              <w:t>教師提醒學生留意畫高時首先需要確定「底邊在哪裡？」並學習高在平行四邊形外的畫法，還有學習以側邊當底邊時，高的畫法。本題教師可以開放讓學生討論不同的做法。</w:t>
            </w:r>
          </w:p>
          <w:p w:rsidR="00F317EF" w:rsidRPr="00F317EF" w:rsidRDefault="00F317EF" w:rsidP="00F317EF">
            <w:pPr>
              <w:snapToGrid w:val="0"/>
              <w:jc w:val="both"/>
              <w:textAlignment w:val="center"/>
              <w:rPr>
                <w:rFonts w:ascii="標楷體" w:eastAsia="標楷體" w:hAnsi="標楷體"/>
                <w:snapToGrid w:val="0"/>
                <w:color w:val="000000"/>
              </w:rPr>
            </w:pPr>
          </w:p>
          <w:p w:rsidR="00F317EF" w:rsidRPr="00F317EF" w:rsidRDefault="00F317EF" w:rsidP="00F317EF">
            <w:pPr>
              <w:jc w:val="both"/>
              <w:rPr>
                <w:rFonts w:ascii="標楷體" w:eastAsia="標楷體" w:hAnsi="標楷體"/>
                <w:b/>
                <w:color w:val="000000"/>
                <w:kern w:val="2"/>
              </w:rPr>
            </w:pPr>
            <w:r w:rsidRPr="00F317EF">
              <w:rPr>
                <w:rFonts w:ascii="標楷體" w:eastAsia="標楷體" w:hAnsi="標楷體"/>
                <w:b/>
                <w:color w:val="000000"/>
              </w:rPr>
              <w:t xml:space="preserve">8-2 </w:t>
            </w:r>
            <w:r w:rsidRPr="00F317EF">
              <w:rPr>
                <w:rFonts w:ascii="標楷體" w:eastAsia="標楷體" w:hAnsi="標楷體" w:hint="eastAsia"/>
                <w:b/>
                <w:color w:val="000000"/>
              </w:rPr>
              <w:t>三角形的面積</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color w:val="000000"/>
              </w:rPr>
              <w:t>1.</w:t>
            </w:r>
            <w:r w:rsidRPr="00F317EF">
              <w:rPr>
                <w:rFonts w:ascii="標楷體" w:eastAsia="標楷體" w:hAnsi="標楷體" w:hint="eastAsia"/>
                <w:snapToGrid w:val="0"/>
                <w:color w:val="000000"/>
              </w:rPr>
              <w:t>教師引導學生發現三角形面積可以拼成長方形、正方形或平行四邊形的一半，但前兩者為特例（直角三角形時），課本僅呈現長方形和平行四邊形兩種讓學生進行觀察。</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2.</w:t>
            </w:r>
            <w:r w:rsidRPr="00F317EF">
              <w:rPr>
                <w:rFonts w:ascii="標楷體" w:eastAsia="標楷體" w:hAnsi="標楷體" w:hint="eastAsia"/>
                <w:snapToGrid w:val="0"/>
                <w:color w:val="000000"/>
              </w:rPr>
              <w:t>配合課本布題，讓學生實際操作任意兩個全等三角形都能拼成一個平行四邊形，並引導學生在操作後，說出三角形的面積和平行四邊形的面積之間的關係。</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color w:val="000000"/>
              </w:rPr>
              <w:t>3.</w:t>
            </w:r>
            <w:r w:rsidRPr="00F317EF">
              <w:rPr>
                <w:rFonts w:ascii="標楷體" w:eastAsia="標楷體" w:hAnsi="標楷體" w:hint="eastAsia"/>
                <w:snapToGrid w:val="0"/>
                <w:color w:val="000000"/>
              </w:rPr>
              <w:t>配合課本布題，先讓學生從兩個全等三角形合成的平行四邊形中，看見平行四邊形的底和高，再從平行四邊形分解出三角形，讓學生觀察到平行四邊形的底和高也同樣是三角形的底和高；並透過三角形和平行四邊形的關係，歸納出三角形面積公式。</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4.</w:t>
            </w:r>
            <w:r w:rsidRPr="00F317EF">
              <w:rPr>
                <w:rFonts w:ascii="標楷體" w:eastAsia="標楷體" w:hAnsi="標楷體" w:hint="eastAsia"/>
                <w:snapToGrid w:val="0"/>
                <w:color w:val="000000"/>
              </w:rPr>
              <w:t>配合課本布題，提供底和高的長度，讓學生可以利用公式來計算出面積。</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5.</w:t>
            </w:r>
            <w:r w:rsidRPr="00F317EF">
              <w:rPr>
                <w:rFonts w:ascii="標楷體" w:eastAsia="標楷體" w:hAnsi="標楷體" w:hint="eastAsia"/>
                <w:snapToGrid w:val="0"/>
                <w:color w:val="000000"/>
              </w:rPr>
              <w:t>配合課本布題，教師可透過對話框的提問，利用兩個全等的三角形可以拼成一個平行四邊形，引導學生思考平行四邊形的面積，知道面積和底，反推求出高。</w:t>
            </w:r>
          </w:p>
          <w:p w:rsidR="00F317EF" w:rsidRPr="00F317EF" w:rsidRDefault="00F317EF" w:rsidP="00F317EF">
            <w:pPr>
              <w:snapToGrid w:val="0"/>
              <w:jc w:val="both"/>
              <w:textAlignment w:val="center"/>
              <w:rPr>
                <w:rFonts w:ascii="標楷體" w:eastAsia="標楷體" w:hAnsi="標楷體"/>
                <w:snapToGrid w:val="0"/>
                <w:color w:val="000000"/>
              </w:rPr>
            </w:pPr>
            <w:r w:rsidRPr="00F317EF">
              <w:rPr>
                <w:rFonts w:ascii="標楷體" w:eastAsia="標楷體" w:hAnsi="標楷體"/>
                <w:snapToGrid w:val="0"/>
                <w:color w:val="000000"/>
              </w:rPr>
              <w:t>6.</w:t>
            </w:r>
            <w:r w:rsidRPr="00F317EF">
              <w:rPr>
                <w:rFonts w:ascii="標楷體" w:eastAsia="標楷體" w:hAnsi="標楷體" w:hint="eastAsia"/>
                <w:snapToGrid w:val="0"/>
                <w:color w:val="000000"/>
              </w:rPr>
              <w:t>教師說明如何畫三角形的高，需要先確定底邊，從頂點畫出和底邊垂直的線段，也都有高在形狀內部和外部的畫法；並讓學生了解三角形可以用任何一邊當做底來畫高。</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【多元文化教育】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多E2 建立自己的文化認同與意識。</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第十八週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八、面積</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8-3</w:t>
            </w:r>
            <w:r w:rsidRPr="00F317EF">
              <w:rPr>
                <w:rFonts w:ascii="標楷體" w:eastAsia="標楷體" w:hAnsi="標楷體"/>
                <w:bCs/>
                <w:snapToGrid w:val="0"/>
                <w:color w:val="000000"/>
              </w:rPr>
              <w:t>梯形的面積</w:t>
            </w:r>
            <w:r w:rsidRPr="00F317EF">
              <w:rPr>
                <w:rFonts w:ascii="標楷體" w:eastAsia="標楷體" w:hAnsi="標楷體"/>
                <w:color w:val="000000"/>
              </w:rPr>
              <w:t>、8-4</w:t>
            </w:r>
            <w:r w:rsidRPr="00F317EF">
              <w:rPr>
                <w:rFonts w:ascii="標楷體" w:eastAsia="標楷體" w:hAnsi="標楷體"/>
                <w:bCs/>
                <w:snapToGrid w:val="0"/>
                <w:color w:val="000000"/>
              </w:rPr>
              <w:t>面積的變化與應用</w:t>
            </w:r>
            <w:r w:rsidRPr="00F317EF">
              <w:rPr>
                <w:rFonts w:ascii="標楷體" w:eastAsia="標楷體" w:hAnsi="標楷體"/>
                <w:bCs/>
                <w:color w:val="000000"/>
              </w:rPr>
              <w:t>、練習園地(八)</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jc w:val="both"/>
              <w:rPr>
                <w:rFonts w:ascii="標楷體" w:eastAsia="標楷體" w:hAnsi="標楷體"/>
                <w:b/>
                <w:color w:val="000000"/>
                <w:kern w:val="2"/>
              </w:rPr>
            </w:pPr>
            <w:r w:rsidRPr="00F317EF">
              <w:rPr>
                <w:rFonts w:ascii="標楷體" w:eastAsia="標楷體" w:hAnsi="標楷體"/>
                <w:b/>
                <w:color w:val="000000"/>
              </w:rPr>
              <w:t xml:space="preserve">8-3 </w:t>
            </w:r>
            <w:r w:rsidRPr="00F317EF">
              <w:rPr>
                <w:rFonts w:ascii="標楷體" w:eastAsia="標楷體" w:hAnsi="標楷體" w:hint="eastAsia"/>
                <w:b/>
                <w:color w:val="000000"/>
              </w:rPr>
              <w:t>梯形的面積</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教師引導學生發現兩個全等的梯形與其拼成的平行四邊形面積之間的關係，由於學生已學過三角形面積為平行四邊形的一半，本題學生可依此類推。</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讓學生實際操作兩個全等梯形可以拼成梯形，提醒學生排成已知的圖形；並宣告介紹平行四邊形的底，就是梯形的上底和下底。</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snapToGrid w:val="0"/>
                <w:color w:val="000000"/>
              </w:rPr>
              <w:t>配合課本布題，</w:t>
            </w:r>
            <w:r w:rsidRPr="00F317EF">
              <w:rPr>
                <w:rFonts w:ascii="標楷體" w:eastAsia="標楷體" w:hAnsi="標楷體" w:hint="eastAsia"/>
                <w:color w:val="000000"/>
              </w:rPr>
              <w:t>教師先指導學生將代表兩平行線間距離的線段利用三角板的直角畫好，再進行測量，透過不同學生的測量結果，可再次驗證平行線間距離處處相等，並認識這段距離稱為梯形的「高」。</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讓學生從兩個全等梯形合成的平行四邊形中，看見平行四邊形的底和高，再從平行四邊形分解出梯形，讓學生觀察到平行四邊形的底和高也同樣是梯形的「上底＋下底」和高；並透過梯形和平行四邊形的關係，歸納出梯形面積公式。</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教師可先引導學生透過梯形和平行四邊形的關係，來思考如何解題，</w:t>
            </w:r>
            <w:r w:rsidRPr="00F317EF">
              <w:rPr>
                <w:rFonts w:ascii="標楷體" w:eastAsia="標楷體" w:hAnsi="標楷體" w:hint="eastAsia"/>
                <w:snapToGrid w:val="0"/>
                <w:color w:val="000000"/>
              </w:rPr>
              <w:t>再利用公式來計算出面積。</w:t>
            </w:r>
          </w:p>
          <w:p w:rsidR="00F317EF" w:rsidRPr="00F317EF" w:rsidRDefault="00F317EF" w:rsidP="00F317EF">
            <w:pPr>
              <w:snapToGrid w:val="0"/>
              <w:jc w:val="both"/>
              <w:textAlignment w:val="center"/>
              <w:rPr>
                <w:rFonts w:ascii="標楷體" w:eastAsia="標楷體" w:hAnsi="標楷體"/>
                <w:color w:val="000000"/>
              </w:rPr>
            </w:pPr>
          </w:p>
          <w:p w:rsidR="00F317EF" w:rsidRPr="00F317EF" w:rsidRDefault="00F317EF" w:rsidP="00F317EF">
            <w:pPr>
              <w:pStyle w:val="af8"/>
              <w:widowControl w:val="0"/>
              <w:numPr>
                <w:ilvl w:val="1"/>
                <w:numId w:val="9"/>
              </w:numPr>
              <w:spacing w:line="260" w:lineRule="exact"/>
              <w:contextualSpacing w:val="0"/>
              <w:jc w:val="both"/>
              <w:rPr>
                <w:rFonts w:ascii="標楷體" w:eastAsia="標楷體" w:hAnsi="標楷體"/>
                <w:b/>
                <w:color w:val="000000"/>
              </w:rPr>
            </w:pPr>
            <w:r w:rsidRPr="00F317EF">
              <w:rPr>
                <w:rFonts w:ascii="標楷體" w:eastAsia="標楷體" w:hAnsi="標楷體" w:hint="eastAsia"/>
                <w:b/>
                <w:color w:val="000000"/>
              </w:rPr>
              <w:t>面積的變化與應用</w:t>
            </w:r>
          </w:p>
          <w:p w:rsidR="00F317EF" w:rsidRPr="00F317EF" w:rsidRDefault="00F317EF" w:rsidP="00F317EF">
            <w:pPr>
              <w:spacing w:line="260" w:lineRule="exact"/>
              <w:jc w:val="both"/>
              <w:rPr>
                <w:rFonts w:ascii="標楷體" w:eastAsia="標楷體" w:hAnsi="標楷體"/>
                <w:snapToGrid w:val="0"/>
                <w:color w:val="000000"/>
              </w:rPr>
            </w:pPr>
            <w:r w:rsidRPr="00F317EF">
              <w:rPr>
                <w:rFonts w:ascii="標楷體" w:eastAsia="標楷體" w:hAnsi="標楷體"/>
                <w:snapToGrid w:val="0"/>
                <w:color w:val="000000"/>
              </w:rPr>
              <w:t>1.</w:t>
            </w:r>
            <w:r w:rsidRPr="00F317EF">
              <w:rPr>
                <w:rFonts w:ascii="標楷體" w:eastAsia="標楷體" w:hAnsi="標楷體" w:hint="eastAsia"/>
                <w:snapToGrid w:val="0"/>
                <w:color w:val="000000"/>
              </w:rPr>
              <w:t>配合課本布題，一種是計算出三個平行四邊形的面積而得知面積相同，另一種是利用公式進行推理得知面積相同，教師應引導所有學生理解此題不用計算即可得知結果。</w:t>
            </w:r>
          </w:p>
          <w:p w:rsidR="00F317EF" w:rsidRPr="00F317EF" w:rsidRDefault="00F317EF" w:rsidP="00F317EF">
            <w:pPr>
              <w:spacing w:line="260" w:lineRule="exact"/>
              <w:jc w:val="both"/>
              <w:rPr>
                <w:rFonts w:ascii="標楷體" w:eastAsia="標楷體" w:hAnsi="標楷體"/>
                <w:snapToGrid w:val="0"/>
                <w:color w:val="000000"/>
              </w:rPr>
            </w:pPr>
            <w:r w:rsidRPr="00F317EF">
              <w:rPr>
                <w:rFonts w:ascii="標楷體" w:eastAsia="標楷體" w:hAnsi="標楷體"/>
                <w:snapToGrid w:val="0"/>
                <w:color w:val="000000"/>
              </w:rPr>
              <w:t>2.</w:t>
            </w:r>
            <w:r w:rsidRPr="00F317EF">
              <w:rPr>
                <w:rFonts w:ascii="標楷體" w:eastAsia="標楷體" w:hAnsi="標楷體" w:hint="eastAsia"/>
                <w:snapToGrid w:val="0"/>
                <w:color w:val="000000"/>
              </w:rPr>
              <w:t>教師可引導使用公式進行推理解題，最後歸納：「等底等高的平行四邊形面積相同，等底等高的三角形面積也相同。」</w:t>
            </w:r>
          </w:p>
          <w:p w:rsidR="00F317EF" w:rsidRPr="00F317EF" w:rsidRDefault="00F317EF" w:rsidP="00F317EF">
            <w:pPr>
              <w:spacing w:line="260" w:lineRule="exact"/>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lastRenderedPageBreak/>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由平行四邊形面積公式進行推理解題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color w:val="000000"/>
                <w:sz w:val="24"/>
                <w:szCs w:val="24"/>
              </w:rPr>
              <w:t>3.</w:t>
            </w:r>
            <w:r w:rsidRPr="00F317EF">
              <w:rPr>
                <w:rFonts w:ascii="標楷體" w:eastAsia="標楷體" w:hAnsi="標楷體" w:cs="Times New Roman" w:hint="eastAsia"/>
                <w:snapToGrid w:val="0"/>
                <w:color w:val="000000"/>
                <w:sz w:val="24"/>
                <w:szCs w:val="24"/>
              </w:rPr>
              <w:t>配合課本布題，</w:t>
            </w:r>
            <w:r w:rsidRPr="00F317EF">
              <w:rPr>
                <w:rFonts w:ascii="標楷體" w:eastAsia="標楷體" w:hAnsi="標楷體" w:cs="Times New Roman" w:hint="eastAsia"/>
                <w:bCs/>
                <w:snapToGrid w:val="0"/>
                <w:color w:val="000000"/>
                <w:sz w:val="24"/>
                <w:szCs w:val="24"/>
              </w:rPr>
              <w:t>讓學生察覺高的變化，教師再引導學生觀察面積的變化；最後教師引導學生利用倍數的關係來解題，不需要利用三角形面積公式來計算。</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color w:val="000000"/>
                <w:sz w:val="24"/>
                <w:szCs w:val="24"/>
              </w:rPr>
              <w:t>4.</w:t>
            </w:r>
            <w:r w:rsidRPr="00F317EF">
              <w:rPr>
                <w:rFonts w:ascii="標楷體" w:eastAsia="標楷體" w:hAnsi="標楷體" w:cs="Times New Roman" w:hint="eastAsia"/>
                <w:snapToGrid w:val="0"/>
                <w:color w:val="000000"/>
                <w:sz w:val="24"/>
                <w:szCs w:val="24"/>
              </w:rPr>
              <w:t>配合課本布題，</w:t>
            </w:r>
            <w:r w:rsidRPr="00F317EF">
              <w:rPr>
                <w:rFonts w:ascii="標楷體" w:eastAsia="標楷體" w:hAnsi="標楷體" w:cs="Times New Roman" w:hint="eastAsia"/>
                <w:bCs/>
                <w:snapToGrid w:val="0"/>
                <w:color w:val="000000"/>
                <w:sz w:val="24"/>
                <w:szCs w:val="24"/>
              </w:rPr>
              <w:t>讓學生察覺底長的變化，教師引導學生先猜測結果，再透過計算檢驗自己的想法是否正確。</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5.</w:t>
            </w:r>
            <w:r w:rsidRPr="00F317EF">
              <w:rPr>
                <w:rFonts w:ascii="標楷體" w:eastAsia="標楷體" w:hAnsi="標楷體" w:cs="Times New Roman" w:hint="eastAsia"/>
                <w:snapToGrid w:val="0"/>
                <w:color w:val="000000"/>
                <w:sz w:val="24"/>
                <w:szCs w:val="24"/>
              </w:rPr>
              <w:t>配合課本布題，</w:t>
            </w:r>
            <w:r w:rsidRPr="00F317EF">
              <w:rPr>
                <w:rFonts w:ascii="標楷體" w:eastAsia="標楷體" w:hAnsi="標楷體" w:cs="Times New Roman" w:hint="eastAsia"/>
                <w:bCs/>
                <w:snapToGrid w:val="0"/>
                <w:color w:val="000000"/>
                <w:sz w:val="24"/>
                <w:szCs w:val="24"/>
              </w:rPr>
              <w:t>透過切割的方式計算複合圖形面積，將圖形切割成已知的圖形，分別求出面積後加總。</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6.</w:t>
            </w:r>
            <w:r w:rsidRPr="00F317EF">
              <w:rPr>
                <w:rFonts w:ascii="標楷體" w:eastAsia="標楷體" w:hAnsi="標楷體" w:cs="Times New Roman" w:hint="eastAsia"/>
                <w:snapToGrid w:val="0"/>
                <w:color w:val="000000"/>
                <w:sz w:val="24"/>
                <w:szCs w:val="24"/>
              </w:rPr>
              <w:t>配合課本布題，</w:t>
            </w:r>
            <w:r w:rsidRPr="00F317EF">
              <w:rPr>
                <w:rFonts w:ascii="標楷體" w:eastAsia="標楷體" w:hAnsi="標楷體" w:cs="Times New Roman" w:hint="eastAsia"/>
                <w:bCs/>
                <w:snapToGrid w:val="0"/>
                <w:color w:val="000000"/>
                <w:sz w:val="24"/>
                <w:szCs w:val="24"/>
              </w:rPr>
              <w:t>透過切割成兩個紫色三角形再計算；亦可以用扣除的方式，先計算整個大三角形的面積，再將下方白色三角形的面積扣除。</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7.</w:t>
            </w:r>
            <w:r w:rsidRPr="00F317EF">
              <w:rPr>
                <w:rFonts w:ascii="標楷體" w:eastAsia="標楷體" w:hAnsi="標楷體" w:cs="Times New Roman" w:hint="eastAsia"/>
                <w:bCs/>
                <w:snapToGrid w:val="0"/>
                <w:color w:val="000000"/>
                <w:sz w:val="24"/>
                <w:szCs w:val="24"/>
              </w:rPr>
              <w:t>配合課本布題，透過扣除或平移的方式計算複合圖形面積；提醒學生平移的解法，要將原本的上底和下底要重新計算後，變短的長度就是正確的上底和下底。</w:t>
            </w:r>
          </w:p>
          <w:p w:rsidR="00F317EF" w:rsidRPr="00F317EF" w:rsidRDefault="00F317EF" w:rsidP="00F317EF">
            <w:pPr>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color w:val="000000"/>
                <w:sz w:val="24"/>
                <w:szCs w:val="24"/>
                <w:bdr w:val="single" w:sz="4" w:space="0" w:color="auto" w:frame="1"/>
              </w:rPr>
              <w:t>素養評量</w:t>
            </w:r>
            <w:r w:rsidRPr="00F317EF">
              <w:rPr>
                <w:rFonts w:ascii="標楷體" w:eastAsia="標楷體" w:hAnsi="標楷體" w:cs="Times New Roman"/>
                <w:color w:val="000000"/>
                <w:sz w:val="24"/>
                <w:szCs w:val="24"/>
              </w:rPr>
              <w:t xml:space="preserve"> </w:t>
            </w:r>
            <w:r w:rsidRPr="00F317EF">
              <w:rPr>
                <w:rFonts w:ascii="標楷體" w:eastAsia="標楷體" w:hAnsi="標楷體" w:cs="Times New Roman" w:hint="eastAsia"/>
                <w:color w:val="000000"/>
                <w:sz w:val="24"/>
                <w:szCs w:val="24"/>
              </w:rPr>
              <w:t>能理解三角形底的變化對面積的影響</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請學生發表解題想法。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教師針對解題錯誤的學生予以補救。</w:t>
            </w:r>
          </w:p>
          <w:p w:rsidR="00F317EF" w:rsidRPr="00F317EF" w:rsidRDefault="00F317EF" w:rsidP="00F317EF">
            <w:pPr>
              <w:jc w:val="both"/>
              <w:rPr>
                <w:rFonts w:ascii="標楷體" w:eastAsia="標楷體" w:hAnsi="標楷體"/>
                <w:color w:val="000000"/>
                <w:kern w:val="2"/>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八</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【海洋教育】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海E9 透過肢體、聲音、圖像及道具等，進行以海洋為主題之藝術表現。</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第十九週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九、乘以幾分之一</w:t>
            </w:r>
          </w:p>
          <w:p w:rsidR="00F317EF" w:rsidRPr="00F317EF" w:rsidRDefault="00F317EF" w:rsidP="00F317EF">
            <w:pPr>
              <w:jc w:val="center"/>
              <w:rPr>
                <w:rFonts w:ascii="標楷體" w:eastAsia="標楷體" w:hAnsi="標楷體"/>
                <w:color w:val="000000"/>
              </w:rPr>
            </w:pPr>
            <w:r w:rsidRPr="00F317EF">
              <w:rPr>
                <w:rFonts w:ascii="標楷體" w:eastAsia="標楷體" w:hAnsi="標楷體"/>
                <w:color w:val="000000"/>
              </w:rPr>
              <w:t>9-1 分數表示整數相除的結果、9-2整數乘以幾分之一、9-3乘以</w:t>
            </w:r>
            <w:r w:rsidRPr="00F317EF">
              <w:rPr>
                <w:rFonts w:ascii="標楷體" w:eastAsia="標楷體" w:hAnsi="標楷體"/>
                <w:snapToGrid w:val="0"/>
                <w:color w:val="000000"/>
              </w:rPr>
              <w:fldChar w:fldCharType="begin"/>
            </w:r>
            <w:r w:rsidRPr="00F317EF">
              <w:rPr>
                <w:rFonts w:ascii="標楷體" w:eastAsia="標楷體" w:hAnsi="標楷體"/>
                <w:snapToGrid w:val="0"/>
                <w:color w:val="000000"/>
              </w:rPr>
              <w:instrText>EQ \F(1,2)</w:instrText>
            </w:r>
            <w:r w:rsidRPr="00F317EF">
              <w:rPr>
                <w:rFonts w:ascii="標楷體" w:eastAsia="標楷體" w:hAnsi="標楷體"/>
                <w:snapToGrid w:val="0"/>
                <w:color w:val="000000"/>
              </w:rPr>
              <w:fldChar w:fldCharType="end"/>
            </w:r>
            <w:r w:rsidRPr="00F317EF">
              <w:rPr>
                <w:rFonts w:ascii="標楷體" w:eastAsia="標楷體" w:hAnsi="標楷體"/>
                <w:color w:val="000000"/>
              </w:rPr>
              <w:t>與除以2</w:t>
            </w:r>
            <w:r w:rsidRPr="00F317EF">
              <w:rPr>
                <w:rFonts w:ascii="標楷體" w:eastAsia="標楷體" w:hAnsi="標楷體"/>
                <w:bCs/>
                <w:color w:val="000000"/>
              </w:rPr>
              <w:t>、練習園地(九)</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數-E-C2 樂於與他人合作解決問題並尊重不同的問題解決想法。</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b/>
                <w:color w:val="000000"/>
              </w:rPr>
              <w:t xml:space="preserve">9-1 </w:t>
            </w:r>
            <w:r w:rsidRPr="00F317EF">
              <w:rPr>
                <w:rFonts w:ascii="標楷體" w:eastAsia="標楷體" w:hAnsi="標楷體" w:hint="eastAsia"/>
                <w:b/>
                <w:color w:val="000000"/>
              </w:rPr>
              <w:t>分數表示整數相除的結果</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運用舊經驗引入，將過去有餘數的除法算式，結合分數的概念，寫成沒有餘數的除法算式，並擴充分數的概念，了解分數可用來表示兩整數相除的商。</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配合課本布題，強調算式與情境的關係，在學生寫出除法算式後，教師需透過問話，確認學生了解以分數表示整數相除結果的意涵。</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配合課本布題，透過每次平分</w:t>
            </w:r>
            <w:r w:rsidRPr="00F317EF">
              <w:rPr>
                <w:rFonts w:ascii="標楷體" w:eastAsia="標楷體" w:hAnsi="標楷體"/>
                <w:color w:val="000000"/>
              </w:rPr>
              <w:t>1</w:t>
            </w:r>
            <w:r w:rsidRPr="00F317EF">
              <w:rPr>
                <w:rFonts w:ascii="標楷體" w:eastAsia="標楷體" w:hAnsi="標楷體" w:hint="eastAsia"/>
                <w:color w:val="000000"/>
              </w:rPr>
              <w:t>塊鬆餅的操作活動，利用累數單位分量「</w:t>
            </w:r>
            <w:r w:rsidR="00442B69">
              <w:rPr>
                <w:rFonts w:ascii="標楷體" w:eastAsia="標楷體" w:hAnsi="標楷體"/>
                <w:noProof/>
              </w:rPr>
              <w:pict w14:anchorId="58E52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53" o:spid="_x0000_i1025" type="#_x0000_t75" style="width:7.5pt;height:19.5pt;visibility:visible;mso-wrap-style:square">
                  <v:imagedata r:id="rId8" o:title=""/>
                </v:shape>
              </w:pict>
            </w:r>
            <w:r w:rsidRPr="00F317EF">
              <w:rPr>
                <w:rFonts w:ascii="標楷體" w:eastAsia="標楷體" w:hAnsi="標楷體" w:hint="eastAsia"/>
                <w:color w:val="000000"/>
              </w:rPr>
              <w:t>塊」的概念先得出平分後的結果，再連結除法概念，完成除法算式的記錄。</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配合課本布題，利用利用累數單位分量「</w:t>
            </w:r>
            <w:r w:rsidRPr="00F317EF">
              <w:rPr>
                <w:rFonts w:ascii="標楷體" w:eastAsia="標楷體" w:hAnsi="標楷體"/>
                <w:color w:val="000000"/>
              </w:rPr>
              <w:fldChar w:fldCharType="begin"/>
            </w:r>
            <w:r w:rsidRPr="00F317EF">
              <w:rPr>
                <w:rFonts w:ascii="標楷體" w:eastAsia="標楷體" w:hAnsi="標楷體"/>
                <w:color w:val="000000"/>
              </w:rPr>
              <w:instrText>EQ \F(1,2)</w:instrText>
            </w:r>
            <w:r w:rsidRPr="00F317EF">
              <w:rPr>
                <w:rFonts w:ascii="標楷體" w:eastAsia="標楷體" w:hAnsi="標楷體"/>
                <w:color w:val="000000"/>
              </w:rPr>
              <w:fldChar w:fldCharType="end"/>
            </w:r>
            <w:r w:rsidRPr="00F317EF">
              <w:rPr>
                <w:rFonts w:ascii="標楷體" w:eastAsia="標楷體" w:hAnsi="標楷體" w:hint="eastAsia"/>
                <w:color w:val="000000"/>
              </w:rPr>
              <w:t>塊」的概念先得出平分後的結果，再連結除法概念，並確認學生了解算式的意涵。</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在包含除情境下進行討論，以離散量引入，教師引導學生思考「全部裝完」時，要將剩餘的數量也裝入。並由原本的單位「顆」轉換為以「盒」為單位來描述，且利用除法算式記錄問題和結果。</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6.</w:t>
            </w:r>
            <w:r w:rsidRPr="00F317EF">
              <w:rPr>
                <w:rFonts w:ascii="標楷體" w:eastAsia="標楷體" w:hAnsi="標楷體" w:hint="eastAsia"/>
                <w:color w:val="000000"/>
              </w:rPr>
              <w:t>以連續量布題，教師引導學生思考「全部裝完」時，要將剩餘的數量也裝入，並利用除法算式記錄問題和結果。</w:t>
            </w:r>
          </w:p>
          <w:p w:rsidR="00F317EF" w:rsidRPr="00F317EF" w:rsidRDefault="00F317EF" w:rsidP="00F317EF">
            <w:pPr>
              <w:snapToGrid w:val="0"/>
              <w:spacing w:line="120" w:lineRule="exact"/>
              <w:jc w:val="both"/>
              <w:textAlignment w:val="center"/>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 xml:space="preserve">9-2 </w:t>
            </w:r>
            <w:r w:rsidRPr="00F317EF">
              <w:rPr>
                <w:rFonts w:ascii="標楷體" w:eastAsia="標楷體" w:hAnsi="標楷體" w:hint="eastAsia"/>
                <w:b/>
                <w:color w:val="000000"/>
              </w:rPr>
              <w:t>整數乘以幾分之一</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配合課本布題，先利用整數倍情境引入，再類比到單元分數倍的情境，讓學生透過對整體量</w:t>
            </w:r>
            <w:r w:rsidRPr="00F317EF">
              <w:rPr>
                <w:rFonts w:ascii="標楷體" w:eastAsia="標楷體" w:hAnsi="標楷體"/>
                <w:color w:val="000000"/>
              </w:rPr>
              <w:t>1</w:t>
            </w:r>
            <w:r w:rsidRPr="00F317EF">
              <w:rPr>
                <w:rFonts w:ascii="標楷體" w:eastAsia="標楷體" w:hAnsi="標楷體" w:hint="eastAsia"/>
                <w:color w:val="000000"/>
              </w:rPr>
              <w:t>包進行實際操作，並將中年級所學過的分</w:t>
            </w:r>
            <w:r w:rsidRPr="00F317EF">
              <w:rPr>
                <w:rFonts w:ascii="標楷體" w:eastAsia="標楷體" w:hAnsi="標楷體" w:hint="eastAsia"/>
                <w:color w:val="000000"/>
              </w:rPr>
              <w:lastRenderedPageBreak/>
              <w:t>量描述「</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包」轉為關係描述「</w:t>
            </w:r>
            <w:r w:rsidRPr="00F317EF">
              <w:rPr>
                <w:rFonts w:ascii="標楷體" w:eastAsia="標楷體" w:hAnsi="標楷體"/>
                <w:color w:val="000000"/>
              </w:rPr>
              <w:t>1</w:t>
            </w:r>
            <w:r w:rsidRPr="00F317EF">
              <w:rPr>
                <w:rFonts w:ascii="標楷體" w:eastAsia="標楷體" w:hAnsi="標楷體" w:hint="eastAsia"/>
                <w:color w:val="000000"/>
              </w:rPr>
              <w:t>包的</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倍」、「</w:t>
            </w:r>
            <w:r w:rsidRPr="00F317EF">
              <w:rPr>
                <w:rFonts w:ascii="標楷體" w:eastAsia="標楷體" w:hAnsi="標楷體"/>
                <w:color w:val="000000"/>
              </w:rPr>
              <w:t>1</w:t>
            </w:r>
            <w:r w:rsidRPr="00F317EF">
              <w:rPr>
                <w:rFonts w:ascii="標楷體" w:eastAsia="標楷體" w:hAnsi="標楷體" w:hint="eastAsia"/>
                <w:color w:val="000000"/>
              </w:rPr>
              <w:t>包的</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配合課本布題，利用整數倍的舊經驗，並透過表格的呈現，讓學生觀察到</w:t>
            </w:r>
            <w:r w:rsidRPr="00F317EF">
              <w:rPr>
                <w:rFonts w:ascii="標楷體" w:eastAsia="標楷體" w:hAnsi="標楷體"/>
                <w:color w:val="000000"/>
              </w:rPr>
              <w:t>1</w:t>
            </w:r>
            <w:r w:rsidRPr="00F317EF">
              <w:rPr>
                <w:rFonts w:ascii="標楷體" w:eastAsia="標楷體" w:hAnsi="標楷體" w:hint="eastAsia"/>
                <w:color w:val="000000"/>
              </w:rPr>
              <w:t>盒的倍數，因此由整數倍類比到分數倍的情境，最後以乘法記錄單位分數倍的問題和結果。</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透過連續量情境，解決整數的單位分數倍問題。</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透過連續量情境及完整的圖示表徵，讓學生確認乘積是分數，教師需引導學生察覺不論整體量是多少，</w:t>
            </w:r>
            <w:r w:rsidR="00442B69">
              <w:rPr>
                <w:rFonts w:ascii="標楷體" w:eastAsia="標楷體" w:hAnsi="標楷體"/>
                <w:noProof/>
              </w:rPr>
              <w:pict w14:anchorId="6957D410">
                <v:shape id="圖片 61" o:spid="_x0000_i1026" type="#_x0000_t75" style="width:7.5pt;height:19.5pt;visibility:visible;mso-wrap-style:square">
                  <v:imagedata r:id="rId8" o:title=""/>
                </v:shape>
              </w:pict>
            </w:r>
            <w:r w:rsidRPr="00F317EF">
              <w:rPr>
                <w:rFonts w:ascii="標楷體" w:eastAsia="標楷體" w:hAnsi="標楷體" w:hint="eastAsia"/>
                <w:color w:val="000000"/>
              </w:rPr>
              <w:t>袋都是將整體量</w:t>
            </w:r>
            <w:r w:rsidRPr="00F317EF">
              <w:rPr>
                <w:rFonts w:ascii="標楷體" w:eastAsia="標楷體" w:hAnsi="標楷體"/>
                <w:color w:val="000000"/>
              </w:rPr>
              <w:t>1</w:t>
            </w:r>
            <w:r w:rsidRPr="00F317EF">
              <w:rPr>
                <w:rFonts w:ascii="標楷體" w:eastAsia="標楷體" w:hAnsi="標楷體" w:hint="eastAsia"/>
                <w:color w:val="000000"/>
              </w:rPr>
              <w:t>袋等分割成</w:t>
            </w:r>
            <w:r w:rsidRPr="00F317EF">
              <w:rPr>
                <w:rFonts w:ascii="標楷體" w:eastAsia="標楷體" w:hAnsi="標楷體"/>
                <w:color w:val="000000"/>
              </w:rPr>
              <w:t>4</w:t>
            </w:r>
            <w:r w:rsidRPr="00F317EF">
              <w:rPr>
                <w:rFonts w:ascii="標楷體" w:eastAsia="標楷體" w:hAnsi="標楷體" w:hint="eastAsia"/>
                <w:color w:val="000000"/>
              </w:rPr>
              <w:t>等分，取其中</w:t>
            </w:r>
            <w:r w:rsidRPr="00F317EF">
              <w:rPr>
                <w:rFonts w:ascii="標楷體" w:eastAsia="標楷體" w:hAnsi="標楷體"/>
                <w:color w:val="000000"/>
              </w:rPr>
              <w:t>1</w:t>
            </w:r>
            <w:r w:rsidRPr="00F317EF">
              <w:rPr>
                <w:rFonts w:ascii="標楷體" w:eastAsia="標楷體" w:hAnsi="標楷體" w:hint="eastAsia"/>
                <w:color w:val="000000"/>
              </w:rPr>
              <w:t>等分的操作。</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透過連續量情境，教師引導學生察覺整數乘以單位分數倍計算的規律。</w:t>
            </w:r>
          </w:p>
          <w:p w:rsidR="00F317EF" w:rsidRPr="00F317EF" w:rsidRDefault="00F317EF" w:rsidP="00F317EF">
            <w:pPr>
              <w:snapToGrid w:val="0"/>
              <w:spacing w:line="120" w:lineRule="exact"/>
              <w:jc w:val="both"/>
              <w:textAlignment w:val="center"/>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sz w:val="24"/>
                <w:szCs w:val="24"/>
              </w:rPr>
            </w:pPr>
            <w:r w:rsidRPr="00F317EF">
              <w:rPr>
                <w:rFonts w:ascii="標楷體" w:eastAsia="標楷體" w:hAnsi="標楷體" w:cs="Times New Roman" w:hint="eastAsia"/>
                <w:b/>
                <w:sz w:val="24"/>
                <w:szCs w:val="24"/>
                <w:bdr w:val="single" w:sz="4" w:space="0" w:color="auto" w:frame="1"/>
              </w:rPr>
              <w:t>素養評量</w:t>
            </w:r>
            <w:r w:rsidRPr="00F317EF">
              <w:rPr>
                <w:rFonts w:ascii="標楷體" w:eastAsia="標楷體" w:hAnsi="標楷體" w:cs="Times New Roman" w:hint="eastAsia"/>
                <w:bCs/>
                <w:snapToGrid w:val="0"/>
                <w:color w:val="000000"/>
                <w:sz w:val="24"/>
                <w:szCs w:val="24"/>
              </w:rPr>
              <w:t>能做積為分數的單位分數倍運算</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請不同的學生發表解題想法。</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引導學生了解正確解題的策略。</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4.</w:t>
            </w:r>
            <w:r w:rsidRPr="00F317EF">
              <w:rPr>
                <w:rFonts w:ascii="標楷體" w:eastAsia="標楷體" w:hAnsi="標楷體" w:cs="Times New Roman" w:hint="eastAsia"/>
                <w:bCs/>
                <w:snapToGrid w:val="0"/>
                <w:color w:val="000000"/>
                <w:sz w:val="24"/>
                <w:szCs w:val="24"/>
              </w:rPr>
              <w:t>針對解題錯誤的學生透過討論釐清。</w:t>
            </w:r>
          </w:p>
          <w:p w:rsidR="00F317EF" w:rsidRPr="00F317EF" w:rsidRDefault="00F317EF" w:rsidP="00F317EF">
            <w:pPr>
              <w:snapToGrid w:val="0"/>
              <w:spacing w:line="120" w:lineRule="exact"/>
              <w:jc w:val="both"/>
              <w:textAlignment w:val="center"/>
              <w:rPr>
                <w:rFonts w:ascii="標楷體" w:eastAsia="標楷體" w:hAnsi="標楷體"/>
                <w:color w:val="000000"/>
                <w:kern w:val="2"/>
              </w:rPr>
            </w:pPr>
          </w:p>
          <w:p w:rsidR="00F317EF" w:rsidRPr="00F317EF" w:rsidRDefault="00F317EF" w:rsidP="00F317EF">
            <w:pPr>
              <w:jc w:val="both"/>
              <w:rPr>
                <w:rFonts w:ascii="標楷體" w:eastAsia="標楷體" w:hAnsi="標楷體"/>
                <w:b/>
                <w:color w:val="000000"/>
              </w:rPr>
            </w:pPr>
            <w:r w:rsidRPr="00F317EF">
              <w:rPr>
                <w:rFonts w:ascii="標楷體" w:eastAsia="標楷體" w:hAnsi="標楷體"/>
                <w:b/>
                <w:color w:val="000000"/>
              </w:rPr>
              <w:t xml:space="preserve">9-3 </w:t>
            </w:r>
            <w:r w:rsidRPr="00F317EF">
              <w:rPr>
                <w:rFonts w:ascii="標楷體" w:eastAsia="標楷體" w:hAnsi="標楷體" w:hint="eastAsia"/>
                <w:b/>
                <w:color w:val="000000"/>
              </w:rPr>
              <w:t>乘以</w:t>
            </w:r>
            <w:r w:rsidRPr="00F317EF">
              <w:rPr>
                <w:rFonts w:ascii="標楷體" w:eastAsia="標楷體" w:hAnsi="標楷體"/>
                <w:b/>
                <w:color w:val="000000"/>
              </w:rPr>
              <w:fldChar w:fldCharType="begin"/>
            </w:r>
            <w:r w:rsidRPr="00F317EF">
              <w:rPr>
                <w:rFonts w:ascii="標楷體" w:eastAsia="標楷體" w:hAnsi="標楷體"/>
                <w:b/>
                <w:color w:val="000000"/>
              </w:rPr>
              <w:instrText>EQ \F(1,2)</w:instrText>
            </w:r>
            <w:r w:rsidRPr="00F317EF">
              <w:rPr>
                <w:rFonts w:ascii="標楷體" w:eastAsia="標楷體" w:hAnsi="標楷體"/>
                <w:b/>
                <w:color w:val="000000"/>
              </w:rPr>
              <w:fldChar w:fldCharType="end"/>
            </w:r>
            <w:r w:rsidRPr="00F317EF">
              <w:rPr>
                <w:rFonts w:ascii="標楷體" w:eastAsia="標楷體" w:hAnsi="標楷體" w:hint="eastAsia"/>
                <w:b/>
                <w:color w:val="000000"/>
              </w:rPr>
              <w:t>與除以</w:t>
            </w:r>
            <w:r w:rsidRPr="00F317EF">
              <w:rPr>
                <w:rFonts w:ascii="標楷體" w:eastAsia="標楷體" w:hAnsi="標楷體"/>
                <w:b/>
                <w:color w:val="000000"/>
              </w:rPr>
              <w:t>2</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在離散量情境，利用圖示表徵進行等分的切割操作，引導學生觀察左右兩個圖示，由此進行</w:t>
            </w:r>
            <w:r w:rsidRPr="00F317EF">
              <w:rPr>
                <w:rFonts w:ascii="標楷體" w:eastAsia="標楷體" w:hAnsi="標楷體"/>
                <w:color w:val="000000"/>
              </w:rPr>
              <w:t>×12</w:t>
            </w:r>
            <w:r w:rsidRPr="00F317EF">
              <w:rPr>
                <w:rFonts w:ascii="標楷體" w:eastAsia="標楷體" w:hAnsi="標楷體" w:hint="eastAsia"/>
                <w:color w:val="000000"/>
              </w:rPr>
              <w:t>與</w:t>
            </w:r>
            <w:r w:rsidRPr="00F317EF">
              <w:rPr>
                <w:rFonts w:ascii="標楷體" w:eastAsia="標楷體" w:hAnsi="標楷體"/>
                <w:color w:val="000000"/>
              </w:rPr>
              <w:t>÷2</w:t>
            </w:r>
            <w:r w:rsidRPr="00F317EF">
              <w:rPr>
                <w:rFonts w:ascii="標楷體" w:eastAsia="標楷體" w:hAnsi="標楷體" w:hint="eastAsia"/>
                <w:color w:val="000000"/>
              </w:rPr>
              <w:t>間的關係連結教學。</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在連續量的情境，透過同一圖示的兩種不同解法說明，讓學生再次觀察並確認乘以</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與除以</w:t>
            </w:r>
            <w:r w:rsidRPr="00F317EF">
              <w:rPr>
                <w:rFonts w:ascii="標楷體" w:eastAsia="標楷體" w:hAnsi="標楷體"/>
                <w:color w:val="000000"/>
              </w:rPr>
              <w:t>n</w:t>
            </w:r>
            <w:r w:rsidRPr="00F317EF">
              <w:rPr>
                <w:rFonts w:ascii="標楷體" w:eastAsia="標楷體" w:hAnsi="標楷體" w:hint="eastAsia"/>
                <w:color w:val="000000"/>
              </w:rPr>
              <w:t>兩者之間的關係。</w:t>
            </w:r>
          </w:p>
          <w:p w:rsidR="00F317EF" w:rsidRPr="00F317EF" w:rsidRDefault="00F317EF" w:rsidP="00F317EF">
            <w:pPr>
              <w:snapToGrid w:val="0"/>
              <w:spacing w:line="120" w:lineRule="exact"/>
              <w:jc w:val="both"/>
              <w:textAlignment w:val="center"/>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hint="eastAsia"/>
                <w:b/>
                <w:color w:val="000000"/>
                <w:bdr w:val="single" w:sz="4" w:space="0" w:color="auto" w:frame="1"/>
              </w:rPr>
              <w:lastRenderedPageBreak/>
              <w:t>思考帽</w:t>
            </w:r>
            <w:r w:rsidRPr="00F317EF">
              <w:rPr>
                <w:rFonts w:ascii="標楷體" w:eastAsia="標楷體" w:hAnsi="標楷體"/>
                <w:color w:val="000000"/>
              </w:rPr>
              <w:t xml:space="preserve"> </w:t>
            </w:r>
            <w:r w:rsidRPr="00F317EF">
              <w:rPr>
                <w:rFonts w:ascii="標楷體" w:eastAsia="標楷體" w:hAnsi="標楷體" w:hint="eastAsia"/>
                <w:color w:val="000000"/>
              </w:rPr>
              <w:t>從乘法運算器的規則，察覺每一組數字間的倍數關係</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學生讀題後先自行思考解題。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老師透過關鍵提問引導思考。</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學生發表解題想法與答案。</w:t>
            </w:r>
          </w:p>
          <w:p w:rsidR="00F317EF" w:rsidRPr="00F317EF" w:rsidRDefault="00F317EF" w:rsidP="00F317EF">
            <w:pPr>
              <w:snapToGrid w:val="0"/>
              <w:spacing w:line="120" w:lineRule="exact"/>
              <w:jc w:val="both"/>
              <w:textAlignment w:val="center"/>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九</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color w:val="000000"/>
                <w:kern w:val="2"/>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【戶外教育】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戶E1 善用教室外、戶外及校外教學，認識生活環境（自然或人為）。</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【環境教育】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環E16 了解物質循環與資源回收利用的原理。</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第二十週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十、扇形</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10-1認識扇形、10-2認識圓心角、10-3幾分之幾圓</w:t>
            </w:r>
            <w:r w:rsidRPr="00F317EF">
              <w:rPr>
                <w:rFonts w:ascii="標楷體" w:eastAsia="標楷體" w:hAnsi="標楷體"/>
                <w:bCs/>
                <w:color w:val="000000"/>
              </w:rPr>
              <w:t>、練習園地(十)</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數-E-B3 具備感受藝術作品中的數學形體或式樣的素養。</w:t>
            </w:r>
          </w:p>
        </w:tc>
        <w:tc>
          <w:tcPr>
            <w:tcW w:w="4969" w:type="dxa"/>
          </w:tcPr>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 xml:space="preserve">10-1 </w:t>
            </w:r>
            <w:r w:rsidRPr="00F317EF">
              <w:rPr>
                <w:rFonts w:ascii="標楷體" w:eastAsia="標楷體" w:hAnsi="標楷體" w:hint="eastAsia"/>
                <w:b/>
                <w:color w:val="000000"/>
              </w:rPr>
              <w:t>認識扇形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透過生活中可展開形成扇形的物品，讓學生初步認識扇形。</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透過分類活動，以塗色圖形的頂點有沒有位於圓心為依據分成兩類，讓學生認識扇形的的頂點是圓心；並觀察頂點位於圓心的圖形和圓的關係，最後總結歸納成扇形的定義。</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判別各圖形是否為扇形。重點放在頂點是否為圓心、兩邊是否是圓的半徑且等長，和弧有沒有在圓周上。</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先檢查兩邊是否等長，等長後才進行下一步驟；利用圓規，以頂點為圓心，邊為半徑畫出一個圓，檢查弧是否為畫出的圓的圓弧的一部分。符合以上兩條件的圖形即為扇形</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 xml:space="preserve">10-2 </w:t>
            </w:r>
            <w:r w:rsidRPr="00F317EF">
              <w:rPr>
                <w:rFonts w:ascii="標楷體" w:eastAsia="標楷體" w:hAnsi="標楷體" w:hint="eastAsia"/>
                <w:b/>
                <w:color w:val="000000"/>
              </w:rPr>
              <w:t>認識圓心角</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透過提問和觀察，讓學生知道圓心角在哪裡和理解圓心角的意義。</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能找出圓心角的位置，並用量角器準確量出圓心角；能透過觀察和操作理解半圓也是扇形，其圓心角為</w:t>
            </w:r>
            <w:r w:rsidRPr="00F317EF">
              <w:rPr>
                <w:rFonts w:ascii="標楷體" w:eastAsia="標楷體" w:hAnsi="標楷體"/>
                <w:color w:val="000000"/>
              </w:rPr>
              <w:t>180</w:t>
            </w:r>
            <w:r w:rsidRPr="00F317EF">
              <w:rPr>
                <w:rFonts w:ascii="標楷體" w:eastAsia="標楷體" w:hAnsi="標楷體" w:hint="eastAsia"/>
                <w:color w:val="000000"/>
              </w:rPr>
              <w:t>度，且知道一個圓的圓心角為</w:t>
            </w:r>
            <w:r w:rsidRPr="00F317EF">
              <w:rPr>
                <w:rFonts w:ascii="標楷體" w:eastAsia="標楷體" w:hAnsi="標楷體"/>
                <w:color w:val="000000"/>
              </w:rPr>
              <w:t>360</w:t>
            </w:r>
            <w:r w:rsidRPr="00F317EF">
              <w:rPr>
                <w:rFonts w:ascii="標楷體" w:eastAsia="標楷體" w:hAnsi="標楷體" w:hint="eastAsia"/>
                <w:color w:val="000000"/>
              </w:rPr>
              <w:t>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利用量角器對準圓心，測量橘色扇形的圓心角度數；並利用</w:t>
            </w:r>
            <w:r w:rsidRPr="00F317EF">
              <w:rPr>
                <w:rFonts w:ascii="標楷體" w:eastAsia="標楷體" w:hAnsi="標楷體"/>
                <w:color w:val="000000"/>
              </w:rPr>
              <w:t>360</w:t>
            </w:r>
            <w:r w:rsidRPr="00F317EF">
              <w:rPr>
                <w:rFonts w:ascii="標楷體" w:eastAsia="標楷體" w:hAnsi="標楷體" w:hint="eastAsia"/>
                <w:color w:val="000000"/>
              </w:rPr>
              <w:t>度（周角）和</w:t>
            </w:r>
            <w:r w:rsidRPr="00F317EF">
              <w:rPr>
                <w:rFonts w:ascii="標楷體" w:eastAsia="標楷體" w:hAnsi="標楷體"/>
                <w:color w:val="000000"/>
              </w:rPr>
              <w:t>180</w:t>
            </w:r>
            <w:r w:rsidRPr="00F317EF">
              <w:rPr>
                <w:rFonts w:ascii="標楷體" w:eastAsia="標楷體" w:hAnsi="標楷體" w:hint="eastAsia"/>
                <w:color w:val="000000"/>
              </w:rPr>
              <w:t>度（平角）正確計算出黃色扇形的圓心角。</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b/>
                <w:color w:val="000000"/>
              </w:rPr>
              <w:t xml:space="preserve">10-3 </w:t>
            </w:r>
            <w:r w:rsidRPr="00F317EF">
              <w:rPr>
                <w:rFonts w:ascii="標楷體" w:eastAsia="標楷體" w:hAnsi="標楷體" w:hint="eastAsia"/>
                <w:b/>
                <w:color w:val="000000"/>
              </w:rPr>
              <w:t>幾分之幾圓</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lastRenderedPageBreak/>
              <w:t>1.</w:t>
            </w:r>
            <w:r w:rsidRPr="00F317EF">
              <w:rPr>
                <w:rFonts w:ascii="標楷體" w:eastAsia="標楷體" w:hAnsi="標楷體" w:hint="eastAsia"/>
                <w:color w:val="000000"/>
              </w:rPr>
              <w:t>透過口語轉換，將原分數學習的圓的幾分之幾，轉換為幾分之幾圓並建立和扇形的關係連結。</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透過觀察和討論，理解圓心角</w:t>
            </w:r>
            <w:r w:rsidRPr="00F317EF">
              <w:rPr>
                <w:rFonts w:ascii="標楷體" w:eastAsia="標楷體" w:hAnsi="標楷體"/>
                <w:color w:val="000000"/>
              </w:rPr>
              <w:t>1</w:t>
            </w:r>
            <w:r w:rsidRPr="00F317EF">
              <w:rPr>
                <w:rFonts w:ascii="標楷體" w:eastAsia="標楷體" w:hAnsi="標楷體" w:hint="eastAsia"/>
                <w:color w:val="000000"/>
              </w:rPr>
              <w:t>度是</w:t>
            </w:r>
            <w:r w:rsidRPr="00F317EF">
              <w:rPr>
                <w:rFonts w:ascii="標楷體" w:eastAsia="標楷體" w:hAnsi="標楷體"/>
                <w:color w:val="000000"/>
              </w:rPr>
              <w:fldChar w:fldCharType="begin"/>
            </w:r>
            <w:r w:rsidRPr="00F317EF">
              <w:rPr>
                <w:rFonts w:ascii="標楷體" w:eastAsia="標楷體" w:hAnsi="標楷體"/>
                <w:color w:val="000000"/>
              </w:rPr>
              <w:instrText>EQ \F(1,360)</w:instrText>
            </w:r>
            <w:r w:rsidRPr="00F317EF">
              <w:rPr>
                <w:rFonts w:ascii="標楷體" w:eastAsia="標楷體" w:hAnsi="標楷體"/>
                <w:color w:val="000000"/>
              </w:rPr>
              <w:fldChar w:fldCharType="end"/>
            </w:r>
            <w:r w:rsidRPr="00F317EF">
              <w:rPr>
                <w:rFonts w:ascii="標楷體" w:eastAsia="標楷體" w:hAnsi="標楷體" w:hint="eastAsia"/>
                <w:color w:val="000000"/>
              </w:rPr>
              <w:t>圓，建立後續圓心角和幾分之幾圓之間的轉換概念和能力。</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以圓心角度數占整個圓度數的方式進行轉換。</w:t>
            </w:r>
          </w:p>
          <w:p w:rsidR="00F317EF" w:rsidRPr="00F317EF" w:rsidRDefault="00F317EF" w:rsidP="00F317EF">
            <w:pPr>
              <w:snapToGrid w:val="0"/>
              <w:jc w:val="both"/>
              <w:textAlignment w:val="center"/>
              <w:rPr>
                <w:rFonts w:ascii="標楷體" w:eastAsia="標楷體" w:hAnsi="標楷體"/>
                <w:color w:val="000000"/>
              </w:rPr>
            </w:pPr>
            <w:r w:rsidRPr="00F317EF">
              <w:rPr>
                <w:rFonts w:ascii="標楷體" w:eastAsia="標楷體" w:hAnsi="標楷體"/>
                <w:color w:val="000000"/>
              </w:rPr>
              <w:t xml:space="preserve">4. </w:t>
            </w:r>
            <w:r w:rsidRPr="00F317EF">
              <w:rPr>
                <w:rFonts w:ascii="標楷體" w:eastAsia="標楷體" w:hAnsi="標楷體" w:hint="eastAsia"/>
                <w:color w:val="000000"/>
              </w:rPr>
              <w:t>透過擴分，將分母變成</w:t>
            </w:r>
            <w:r w:rsidRPr="00F317EF">
              <w:rPr>
                <w:rFonts w:ascii="標楷體" w:eastAsia="標楷體" w:hAnsi="標楷體"/>
                <w:color w:val="000000"/>
              </w:rPr>
              <w:t>360</w:t>
            </w:r>
            <w:r w:rsidRPr="00F317EF">
              <w:rPr>
                <w:rFonts w:ascii="標楷體" w:eastAsia="標楷體" w:hAnsi="標楷體" w:hint="eastAsia"/>
                <w:color w:val="000000"/>
              </w:rPr>
              <w:t>（即圓周角），分子就是圓心角的度數；也可利用</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圓也可以看成一個圓的</w:t>
            </w:r>
            <w:r w:rsidRPr="00F317EF">
              <w:rPr>
                <w:rFonts w:ascii="標楷體" w:eastAsia="標楷體" w:hAnsi="標楷體"/>
                <w:color w:val="000000"/>
              </w:rPr>
              <w:fldChar w:fldCharType="begin"/>
            </w:r>
            <w:r w:rsidRPr="00F317EF">
              <w:rPr>
                <w:rFonts w:ascii="標楷體" w:eastAsia="標楷體" w:hAnsi="標楷體"/>
                <w:color w:val="000000"/>
              </w:rPr>
              <w:instrText>EQ \F(1,n)</w:instrText>
            </w:r>
            <w:r w:rsidRPr="00F317EF">
              <w:rPr>
                <w:rFonts w:ascii="標楷體" w:eastAsia="標楷體" w:hAnsi="標楷體"/>
                <w:color w:val="000000"/>
              </w:rPr>
              <w:fldChar w:fldCharType="end"/>
            </w:r>
            <w:r w:rsidRPr="00F317EF">
              <w:rPr>
                <w:rFonts w:ascii="標楷體" w:eastAsia="標楷體" w:hAnsi="標楷體" w:hint="eastAsia"/>
                <w:color w:val="000000"/>
              </w:rPr>
              <w:t>，用乘法進行解題。</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50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思考帽</w:t>
            </w:r>
            <w:r w:rsidRPr="00F317EF">
              <w:rPr>
                <w:rFonts w:ascii="標楷體" w:eastAsia="標楷體" w:hAnsi="標楷體" w:cs="Times New Roman"/>
                <w:bCs/>
                <w:snapToGrid w:val="0"/>
                <w:color w:val="000000"/>
                <w:sz w:val="24"/>
                <w:szCs w:val="24"/>
              </w:rPr>
              <w:t xml:space="preserve"> </w:t>
            </w:r>
            <w:r w:rsidRPr="00F317EF">
              <w:rPr>
                <w:rFonts w:ascii="標楷體" w:eastAsia="標楷體" w:hAnsi="標楷體" w:cs="Times New Roman" w:hint="eastAsia"/>
                <w:bCs/>
                <w:snapToGrid w:val="0"/>
                <w:color w:val="000000"/>
                <w:sz w:val="24"/>
                <w:szCs w:val="24"/>
              </w:rPr>
              <w:t>半徑相同的</w:t>
            </w:r>
            <w:r w:rsidRPr="00F317EF">
              <w:rPr>
                <w:rFonts w:ascii="標楷體" w:eastAsia="標楷體" w:hAnsi="標楷體" w:cs="Times New Roman"/>
                <w:color w:val="000000"/>
                <w:sz w:val="24"/>
                <w:szCs w:val="24"/>
              </w:rPr>
              <w:fldChar w:fldCharType="begin"/>
            </w:r>
            <w:r w:rsidRPr="00F317EF">
              <w:rPr>
                <w:rFonts w:ascii="標楷體" w:eastAsia="標楷體" w:hAnsi="標楷體" w:cs="Times New Roman"/>
                <w:color w:val="000000"/>
                <w:sz w:val="24"/>
                <w:szCs w:val="24"/>
              </w:rPr>
              <w:instrText>EQ \F(1,n)</w:instrText>
            </w:r>
            <w:r w:rsidRPr="00F317EF">
              <w:rPr>
                <w:rFonts w:ascii="標楷體" w:eastAsia="標楷體" w:hAnsi="標楷體" w:cs="Times New Roman"/>
                <w:color w:val="000000"/>
                <w:sz w:val="24"/>
                <w:szCs w:val="24"/>
              </w:rPr>
              <w:fldChar w:fldCharType="end"/>
            </w:r>
            <w:r w:rsidRPr="00F317EF">
              <w:rPr>
                <w:rFonts w:ascii="標楷體" w:eastAsia="標楷體" w:hAnsi="標楷體" w:cs="Times New Roman" w:hint="eastAsia"/>
                <w:bCs/>
                <w:snapToGrid w:val="0"/>
                <w:color w:val="000000"/>
                <w:sz w:val="24"/>
                <w:szCs w:val="24"/>
              </w:rPr>
              <w:t>圓，找出圓心角是多少度</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學生讀題後先自行思考解題。</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2.</w:t>
            </w:r>
            <w:r w:rsidRPr="00F317EF">
              <w:rPr>
                <w:rFonts w:ascii="標楷體" w:eastAsia="標楷體" w:hAnsi="標楷體" w:cs="Times New Roman" w:hint="eastAsia"/>
                <w:bCs/>
                <w:snapToGrid w:val="0"/>
                <w:color w:val="000000"/>
                <w:sz w:val="24"/>
                <w:szCs w:val="24"/>
              </w:rPr>
              <w:t>老師透過關鍵提問引導思考。</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3.</w:t>
            </w:r>
            <w:r w:rsidRPr="00F317EF">
              <w:rPr>
                <w:rFonts w:ascii="標楷體" w:eastAsia="標楷體" w:hAnsi="標楷體" w:cs="Times New Roman" w:hint="eastAsia"/>
                <w:bCs/>
                <w:snapToGrid w:val="0"/>
                <w:color w:val="000000"/>
                <w:sz w:val="24"/>
                <w:szCs w:val="24"/>
              </w:rPr>
              <w:t>學生發表解題想法與答案。</w:t>
            </w:r>
          </w:p>
          <w:p w:rsidR="00F317EF" w:rsidRPr="00F317EF" w:rsidRDefault="00F317EF" w:rsidP="00F317EF">
            <w:pPr>
              <w:spacing w:line="260" w:lineRule="exact"/>
              <w:jc w:val="both"/>
              <w:rPr>
                <w:rFonts w:ascii="標楷體" w:eastAsia="標楷體" w:hAnsi="標楷體"/>
                <w:color w:val="000000"/>
                <w:kern w:val="2"/>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將圓規打開量出指定的距離，以指定的距離為半徑畫出一個圓；並算出指定的幾分之一圓的圓心角，用量角器和尺作圖完成扇形。</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hint="eastAsia"/>
                <w:b/>
                <w:color w:val="000000"/>
                <w:bdr w:val="single" w:sz="4" w:space="0" w:color="auto" w:frame="1"/>
              </w:rPr>
              <w:t>素養評量</w:t>
            </w:r>
            <w:r w:rsidRPr="00F317EF">
              <w:rPr>
                <w:rFonts w:ascii="標楷體" w:eastAsia="標楷體" w:hAnsi="標楷體"/>
                <w:b/>
                <w:color w:val="000000"/>
              </w:rPr>
              <w:t xml:space="preserve"> </w:t>
            </w:r>
            <w:r w:rsidRPr="00F317EF">
              <w:rPr>
                <w:rFonts w:ascii="標楷體" w:eastAsia="標楷體" w:hAnsi="標楷體" w:hint="eastAsia"/>
                <w:bCs/>
                <w:snapToGrid w:val="0"/>
                <w:color w:val="000000"/>
              </w:rPr>
              <w:t>理解扇形的構成要素，並能判斷一個圖形是否為扇形</w:t>
            </w:r>
            <w:r w:rsidRPr="00F317EF">
              <w:rPr>
                <w:rFonts w:ascii="標楷體" w:eastAsia="標楷體" w:hAnsi="標楷體" w:hint="eastAsia"/>
                <w:color w:val="000000"/>
              </w:rPr>
              <w:t>後推測圖</w:t>
            </w:r>
            <w:r w:rsidRPr="00F317EF">
              <w:rPr>
                <w:rFonts w:ascii="標楷體" w:eastAsia="標楷體" w:hAnsi="標楷體"/>
                <w:color w:val="000000"/>
              </w:rPr>
              <w:t>5</w:t>
            </w:r>
            <w:r w:rsidRPr="00F317EF">
              <w:rPr>
                <w:rFonts w:ascii="標楷體" w:eastAsia="標楷體" w:hAnsi="標楷體" w:hint="eastAsia"/>
                <w:color w:val="000000"/>
              </w:rPr>
              <w:t>的排法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學生讀題後先自行思考解題。</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請學生發表解題想法。</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教師針對解題錯誤的學生予以補救。</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pStyle w:val="aff"/>
              <w:spacing w:line="260" w:lineRule="exact"/>
              <w:jc w:val="both"/>
              <w:rPr>
                <w:rFonts w:ascii="標楷體" w:eastAsia="標楷體" w:hAnsi="標楷體" w:cs="Times New Roman"/>
                <w:b/>
                <w:bCs/>
                <w:snapToGrid w:val="0"/>
                <w:color w:val="000000"/>
                <w:sz w:val="24"/>
                <w:szCs w:val="24"/>
              </w:rPr>
            </w:pPr>
            <w:r w:rsidRPr="00F317EF">
              <w:rPr>
                <w:rFonts w:ascii="標楷體" w:eastAsia="標楷體" w:hAnsi="標楷體" w:cs="Times New Roman" w:hint="eastAsia"/>
                <w:b/>
                <w:bCs/>
                <w:snapToGrid w:val="0"/>
                <w:color w:val="000000"/>
                <w:sz w:val="24"/>
                <w:szCs w:val="24"/>
                <w:bdr w:val="single" w:sz="4" w:space="0" w:color="auto" w:frame="1"/>
              </w:rPr>
              <w:t>練習園地</w:t>
            </w:r>
            <w:r w:rsidRPr="00F317EF">
              <w:rPr>
                <w:rFonts w:ascii="標楷體" w:eastAsia="標楷體" w:hAnsi="標楷體" w:cs="Times New Roman"/>
                <w:b/>
                <w:bCs/>
                <w:snapToGrid w:val="0"/>
                <w:color w:val="000000"/>
                <w:sz w:val="24"/>
                <w:szCs w:val="24"/>
                <w:bdr w:val="single" w:sz="4" w:space="0" w:color="auto" w:frame="1"/>
              </w:rPr>
              <w:t>(</w:t>
            </w:r>
            <w:r w:rsidRPr="00F317EF">
              <w:rPr>
                <w:rFonts w:ascii="標楷體" w:eastAsia="標楷體" w:hAnsi="標楷體" w:cs="Times New Roman" w:hint="eastAsia"/>
                <w:b/>
                <w:bCs/>
                <w:snapToGrid w:val="0"/>
                <w:color w:val="000000"/>
                <w:sz w:val="24"/>
                <w:szCs w:val="24"/>
                <w:bdr w:val="single" w:sz="4" w:space="0" w:color="auto" w:frame="1"/>
              </w:rPr>
              <w:t>十</w:t>
            </w:r>
            <w:r w:rsidRPr="00F317EF">
              <w:rPr>
                <w:rFonts w:ascii="標楷體" w:eastAsia="標楷體" w:hAnsi="標楷體" w:cs="Times New Roman"/>
                <w:b/>
                <w:bCs/>
                <w:snapToGrid w:val="0"/>
                <w:color w:val="000000"/>
                <w:sz w:val="24"/>
                <w:szCs w:val="24"/>
                <w:bdr w:val="single" w:sz="4" w:space="0" w:color="auto" w:frame="1"/>
              </w:rPr>
              <w:t>)</w:t>
            </w:r>
          </w:p>
          <w:p w:rsidR="00F317EF" w:rsidRPr="00F317EF" w:rsidRDefault="00F317EF" w:rsidP="00F317EF">
            <w:pPr>
              <w:pStyle w:val="aff"/>
              <w:spacing w:line="260" w:lineRule="exact"/>
              <w:jc w:val="both"/>
              <w:rPr>
                <w:rFonts w:ascii="標楷體" w:eastAsia="標楷體" w:hAnsi="標楷體" w:cs="Times New Roman"/>
                <w:bCs/>
                <w:snapToGrid w:val="0"/>
                <w:color w:val="000000"/>
                <w:sz w:val="24"/>
                <w:szCs w:val="24"/>
              </w:rPr>
            </w:pPr>
            <w:r w:rsidRPr="00F317EF">
              <w:rPr>
                <w:rFonts w:ascii="標楷體" w:eastAsia="標楷體" w:hAnsi="標楷體" w:cs="Times New Roman"/>
                <w:bCs/>
                <w:snapToGrid w:val="0"/>
                <w:color w:val="000000"/>
                <w:sz w:val="24"/>
                <w:szCs w:val="24"/>
              </w:rPr>
              <w:t>1.</w:t>
            </w:r>
            <w:r w:rsidRPr="00F317EF">
              <w:rPr>
                <w:rFonts w:ascii="標楷體" w:eastAsia="標楷體" w:hAnsi="標楷體" w:cs="Times New Roman" w:hint="eastAsia"/>
                <w:bCs/>
                <w:snapToGrid w:val="0"/>
                <w:color w:val="000000"/>
                <w:sz w:val="24"/>
                <w:szCs w:val="24"/>
              </w:rPr>
              <w:t>教師帶領學生理解題意，完成練習園地。</w:t>
            </w:r>
          </w:p>
          <w:p w:rsidR="00F317EF" w:rsidRPr="00F317EF" w:rsidRDefault="00F317EF" w:rsidP="00F317EF">
            <w:pPr>
              <w:spacing w:line="260" w:lineRule="exact"/>
              <w:jc w:val="both"/>
              <w:rPr>
                <w:rFonts w:ascii="標楷體" w:eastAsia="標楷體" w:hAnsi="標楷體"/>
                <w:bCs/>
                <w:snapToGrid w:val="0"/>
                <w:color w:val="000000"/>
              </w:rPr>
            </w:pPr>
            <w:r w:rsidRPr="00F317EF">
              <w:rPr>
                <w:rFonts w:ascii="標楷體" w:eastAsia="標楷體" w:hAnsi="標楷體"/>
                <w:bCs/>
                <w:snapToGrid w:val="0"/>
                <w:color w:val="000000"/>
              </w:rPr>
              <w:t>2.</w:t>
            </w:r>
            <w:r w:rsidRPr="00F317EF">
              <w:rPr>
                <w:rFonts w:ascii="標楷體" w:eastAsia="標楷體" w:hAnsi="標楷體" w:hint="eastAsia"/>
                <w:bCs/>
                <w:snapToGrid w:val="0"/>
                <w:color w:val="000000"/>
              </w:rPr>
              <w:t>全班共同檢討，並澄清學生的錯誤。</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【科技教育】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科E2 了解動手實作的重要性。</w:t>
            </w:r>
          </w:p>
        </w:tc>
      </w:tr>
      <w:tr w:rsidR="00F317EF" w:rsidTr="00F317EF">
        <w:trPr>
          <w:trHeight w:val="1827"/>
        </w:trPr>
        <w:tc>
          <w:tcPr>
            <w:tcW w:w="1096" w:type="dxa"/>
            <w:vAlign w:val="center"/>
          </w:tcPr>
          <w:p w:rsidR="00F317EF" w:rsidRPr="00F317EF" w:rsidRDefault="00F317EF" w:rsidP="00F317EF">
            <w:pPr>
              <w:spacing w:line="260" w:lineRule="exact"/>
              <w:jc w:val="center"/>
              <w:rPr>
                <w:rFonts w:ascii="標楷體" w:eastAsia="標楷體" w:hAnsi="標楷體"/>
                <w:snapToGrid w:val="0"/>
              </w:rPr>
            </w:pPr>
            <w:r w:rsidRPr="00F317EF">
              <w:rPr>
                <w:rFonts w:ascii="標楷體" w:eastAsia="標楷體" w:hAnsi="標楷體"/>
                <w:snapToGrid w:val="0"/>
              </w:rPr>
              <w:lastRenderedPageBreak/>
              <w:t>第二十一週</w:t>
            </w:r>
          </w:p>
        </w:tc>
        <w:tc>
          <w:tcPr>
            <w:tcW w:w="1701" w:type="dxa"/>
            <w:vAlign w:val="center"/>
          </w:tcPr>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學習加油讚(二)、數學園地</w:t>
            </w:r>
          </w:p>
          <w:p w:rsidR="00F317EF" w:rsidRPr="00F317EF" w:rsidRDefault="00F317EF" w:rsidP="00F317EF">
            <w:pPr>
              <w:spacing w:line="260" w:lineRule="exact"/>
              <w:jc w:val="center"/>
              <w:rPr>
                <w:rFonts w:ascii="標楷體" w:eastAsia="標楷體" w:hAnsi="標楷體"/>
                <w:color w:val="000000"/>
              </w:rPr>
            </w:pPr>
            <w:r w:rsidRPr="00F317EF">
              <w:rPr>
                <w:rFonts w:ascii="標楷體" w:eastAsia="標楷體" w:hAnsi="標楷體"/>
                <w:color w:val="000000"/>
              </w:rPr>
              <w:t>綜合與應用、探索中學數學、看繪本學數學、神秘雪球、因倍數接龍</w:t>
            </w:r>
          </w:p>
        </w:tc>
        <w:tc>
          <w:tcPr>
            <w:tcW w:w="1792" w:type="dxa"/>
            <w:vAlign w:val="center"/>
          </w:tcPr>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數-E-A2 具備基本的算術操作能力、並能指認基本的形體與相對關係，在日常生活情境中，用數學表述與解決問題。</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數-E-A3 能觀察出日常生活問題和數學的關聯，並能嘗試與擬訂解決問題的計畫。在解決問題之後，能轉化數學解答於日常生活的應用。</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數-E-B1 具備日常語言與數字及算術符號之間的轉換能力，並能熟練操作日常使用之度量衡及時間，認識日常經驗中的幾何形體，並能以符號表示公式。</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數-E-B3 具備感受藝術作品中的</w:t>
            </w:r>
            <w:r w:rsidRPr="00F317EF">
              <w:rPr>
                <w:rFonts w:ascii="標楷體" w:eastAsia="標楷體" w:hAnsi="標楷體" w:cs="新細明體" w:hint="eastAsia"/>
                <w:color w:val="000000"/>
              </w:rPr>
              <w:lastRenderedPageBreak/>
              <w:t>數學形體或式樣的素養。</w:t>
            </w:r>
          </w:p>
          <w:p w:rsidR="00F317EF" w:rsidRPr="00F317EF" w:rsidRDefault="00F317EF" w:rsidP="00F317EF">
            <w:pPr>
              <w:rPr>
                <w:rFonts w:ascii="標楷體" w:eastAsia="標楷體" w:hAnsi="標楷體"/>
              </w:rPr>
            </w:pPr>
            <w:r w:rsidRPr="00F317EF">
              <w:rPr>
                <w:rFonts w:ascii="標楷體" w:eastAsia="標楷體" w:hAnsi="標楷體" w:cs="新細明體" w:hint="eastAsia"/>
                <w:color w:val="000000"/>
              </w:rPr>
              <w:t>數-E-C1 具備從證據討論事情，以及和他人有條理溝通的態度。</w:t>
            </w:r>
          </w:p>
        </w:tc>
        <w:tc>
          <w:tcPr>
            <w:tcW w:w="4969" w:type="dxa"/>
          </w:tcPr>
          <w:p w:rsidR="00F317EF" w:rsidRPr="00F317EF" w:rsidRDefault="00F317EF" w:rsidP="00F317EF">
            <w:pPr>
              <w:spacing w:line="260" w:lineRule="exact"/>
              <w:jc w:val="both"/>
              <w:rPr>
                <w:rFonts w:ascii="標楷體" w:eastAsia="標楷體" w:hAnsi="標楷體"/>
                <w:b/>
                <w:color w:val="000000"/>
                <w:kern w:val="2"/>
              </w:rPr>
            </w:pPr>
            <w:r w:rsidRPr="00F317EF">
              <w:rPr>
                <w:rFonts w:ascii="標楷體" w:eastAsia="標楷體" w:hAnsi="標楷體" w:hint="eastAsia"/>
                <w:b/>
                <w:color w:val="000000"/>
              </w:rPr>
              <w:lastRenderedPageBreak/>
              <w:t>綜合與應用</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學生讀題後，先自行解題再討論。先用通分求出指定分母的分數後，再找出指定範圍的分數。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學生讀題後，先自行解題再討論。利用三角形每邊的</w:t>
            </w:r>
            <w:r w:rsidRPr="00F317EF">
              <w:rPr>
                <w:rFonts w:ascii="標楷體" w:eastAsia="標楷體" w:hAnsi="標楷體"/>
                <w:color w:val="000000"/>
              </w:rPr>
              <w:t>3</w:t>
            </w:r>
            <w:r w:rsidRPr="00F317EF">
              <w:rPr>
                <w:rFonts w:ascii="標楷體" w:eastAsia="標楷體" w:hAnsi="標楷體" w:hint="eastAsia"/>
                <w:color w:val="000000"/>
              </w:rPr>
              <w:t>個分數相加的和相等，進行異分母分數的加減計算。</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學生讀題後，先自行解題再討論。透過表格的資訊，用分數表示除的結果後，再進行分數比大小。</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學生讀題後，先自行解題再討論。透過表格的資訊，給定指定的底邊，找出平行四邊形和三角形正確的高；再利用給定的面積和底邊，計算出高的長度。</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5.</w:t>
            </w:r>
            <w:r w:rsidRPr="00F317EF">
              <w:rPr>
                <w:rFonts w:ascii="標楷體" w:eastAsia="標楷體" w:hAnsi="標楷體" w:hint="eastAsia"/>
                <w:color w:val="000000"/>
              </w:rPr>
              <w:t>學生讀題後，先自行解題再討論。將一個圓分成兩部分，給定一個扇形的圓心角，求出另一個扇形的圓心角，和它是幾分之幾圓。</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hint="eastAsia"/>
                <w:b/>
                <w:color w:val="000000"/>
              </w:rPr>
              <w:t>探索中學數學</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請學生觀察如何利用圓形畫出一個正五邊形，並透過正五邊形裡面的</w:t>
            </w:r>
            <w:r w:rsidRPr="00F317EF">
              <w:rPr>
                <w:rFonts w:ascii="標楷體" w:eastAsia="標楷體" w:hAnsi="標楷體"/>
                <w:color w:val="000000"/>
              </w:rPr>
              <w:t>5</w:t>
            </w:r>
            <w:r w:rsidRPr="00F317EF">
              <w:rPr>
                <w:rFonts w:ascii="標楷體" w:eastAsia="標楷體" w:hAnsi="標楷體" w:hint="eastAsia"/>
                <w:color w:val="000000"/>
              </w:rPr>
              <w:t>個三角形，求出正五邊形的面積。</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請學生思考可以用求出正五邊形面積的方法，求出正六邊形和正八邊形的面積嗎？</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透過圓內的正六邊形和正八邊形的情境，引導請學生先求出圓心角，再畫出圖形，最後求出面積。</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hint="eastAsia"/>
                <w:b/>
                <w:bCs/>
                <w:snapToGrid w:val="0"/>
              </w:rPr>
              <w:t>看繪本學數學</w:t>
            </w:r>
            <w:r w:rsidRPr="00F317EF">
              <w:rPr>
                <w:rFonts w:ascii="標楷體" w:eastAsia="標楷體" w:hAnsi="標楷體"/>
                <w:b/>
                <w:bCs/>
                <w:snapToGrid w:val="0"/>
              </w:rPr>
              <w:t>--</w:t>
            </w:r>
            <w:r w:rsidRPr="00F317EF">
              <w:rPr>
                <w:rFonts w:ascii="標楷體" w:eastAsia="標楷體" w:hAnsi="標楷體" w:hint="eastAsia"/>
              </w:rPr>
              <w:t>《</w:t>
            </w:r>
            <w:r w:rsidRPr="00F317EF">
              <w:rPr>
                <w:rFonts w:ascii="標楷體" w:eastAsia="標楷體" w:hAnsi="標楷體" w:hint="eastAsia"/>
                <w:color w:val="000000"/>
              </w:rPr>
              <w:t>有趣的埃及分數</w:t>
            </w:r>
            <w:r w:rsidRPr="00F317EF">
              <w:rPr>
                <w:rFonts w:ascii="標楷體" w:eastAsia="標楷體" w:hAnsi="標楷體" w:hint="eastAsia"/>
              </w:rPr>
              <w:t>》</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1.</w:t>
            </w:r>
            <w:r w:rsidRPr="00F317EF">
              <w:rPr>
                <w:rFonts w:ascii="標楷體" w:eastAsia="標楷體" w:hAnsi="標楷體" w:hint="eastAsia"/>
              </w:rPr>
              <w:t>教師播放《</w:t>
            </w:r>
            <w:r w:rsidRPr="00F317EF">
              <w:rPr>
                <w:rFonts w:ascii="標楷體" w:eastAsia="標楷體" w:hAnsi="標楷體" w:hint="eastAsia"/>
                <w:color w:val="000000"/>
              </w:rPr>
              <w:t>有趣的埃及分數</w:t>
            </w:r>
            <w:r w:rsidRPr="00F317EF">
              <w:rPr>
                <w:rFonts w:ascii="標楷體" w:eastAsia="標楷體" w:hAnsi="標楷體" w:hint="eastAsia"/>
              </w:rPr>
              <w:t>》故事動畫。</w:t>
            </w:r>
          </w:p>
          <w:p w:rsidR="00F317EF" w:rsidRPr="00F317EF" w:rsidRDefault="00F317EF" w:rsidP="00F317EF">
            <w:pPr>
              <w:spacing w:line="260" w:lineRule="exact"/>
              <w:jc w:val="both"/>
              <w:rPr>
                <w:rFonts w:ascii="標楷體" w:eastAsia="標楷體" w:hAnsi="標楷體"/>
              </w:rPr>
            </w:pPr>
            <w:r w:rsidRPr="00F317EF">
              <w:rPr>
                <w:rFonts w:ascii="標楷體" w:eastAsia="標楷體" w:hAnsi="標楷體"/>
              </w:rPr>
              <w:t>2.</w:t>
            </w:r>
            <w:r w:rsidRPr="00F317EF">
              <w:rPr>
                <w:rFonts w:ascii="標楷體" w:eastAsia="標楷體" w:hAnsi="標楷體" w:hint="eastAsia"/>
              </w:rPr>
              <w:t>教師詢問學生：</w:t>
            </w:r>
          </w:p>
          <w:p w:rsidR="00F317EF" w:rsidRPr="00F317EF" w:rsidRDefault="00F317EF" w:rsidP="00F317EF">
            <w:pPr>
              <w:jc w:val="both"/>
              <w:rPr>
                <w:rFonts w:ascii="標楷體" w:eastAsia="標楷體" w:hAnsi="標楷體"/>
              </w:rPr>
            </w:pPr>
            <w:r w:rsidRPr="00F317EF">
              <w:rPr>
                <w:rFonts w:ascii="標楷體" w:eastAsia="標楷體" w:hAnsi="標楷體"/>
              </w:rPr>
              <w:t>(1)</w:t>
            </w:r>
            <w:r w:rsidRPr="00F317EF">
              <w:rPr>
                <w:rFonts w:ascii="標楷體" w:eastAsia="標楷體" w:hAnsi="標楷體" w:hint="eastAsia"/>
              </w:rPr>
              <w:t>大披薩是</w:t>
            </w:r>
            <w:r w:rsidRPr="00F317EF">
              <w:rPr>
                <w:rFonts w:ascii="標楷體" w:eastAsia="標楷體" w:hAnsi="標楷體"/>
                <w:color w:val="000000"/>
              </w:rPr>
              <w:fldChar w:fldCharType="begin"/>
            </w:r>
            <w:r w:rsidRPr="00F317EF">
              <w:rPr>
                <w:rFonts w:ascii="標楷體" w:eastAsia="標楷體" w:hAnsi="標楷體"/>
                <w:color w:val="000000"/>
              </w:rPr>
              <w:instrText>EQ \F(1,2)</w:instrText>
            </w:r>
            <w:r w:rsidRPr="00F317EF">
              <w:rPr>
                <w:rFonts w:ascii="標楷體" w:eastAsia="標楷體" w:hAnsi="標楷體"/>
                <w:color w:val="000000"/>
              </w:rPr>
              <w:fldChar w:fldCharType="end"/>
            </w:r>
            <w:r w:rsidRPr="00F317EF">
              <w:rPr>
                <w:rFonts w:ascii="標楷體" w:eastAsia="標楷體" w:hAnsi="標楷體" w:hint="eastAsia"/>
              </w:rPr>
              <w:t>個，小披薩是</w:t>
            </w:r>
            <w:r w:rsidRPr="00F317EF">
              <w:rPr>
                <w:rFonts w:ascii="標楷體" w:eastAsia="標楷體" w:hAnsi="標楷體"/>
                <w:color w:val="000000"/>
              </w:rPr>
              <w:fldChar w:fldCharType="begin"/>
            </w:r>
            <w:r w:rsidRPr="00F317EF">
              <w:rPr>
                <w:rFonts w:ascii="標楷體" w:eastAsia="標楷體" w:hAnsi="標楷體"/>
                <w:color w:val="000000"/>
              </w:rPr>
              <w:instrText>EQ \F(1,10)</w:instrText>
            </w:r>
            <w:r w:rsidRPr="00F317EF">
              <w:rPr>
                <w:rFonts w:ascii="標楷體" w:eastAsia="標楷體" w:hAnsi="標楷體"/>
                <w:color w:val="000000"/>
              </w:rPr>
              <w:fldChar w:fldCharType="end"/>
            </w:r>
            <w:r w:rsidRPr="00F317EF">
              <w:rPr>
                <w:rFonts w:ascii="標楷體" w:eastAsia="標楷體" w:hAnsi="標楷體" w:hint="eastAsia"/>
              </w:rPr>
              <w:t>個，一共是幾個披薩呢？</w:t>
            </w: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rPr>
              <w:t>(2)</w:t>
            </w:r>
            <w:r w:rsidRPr="00F317EF">
              <w:rPr>
                <w:rFonts w:ascii="標楷體" w:eastAsia="標楷體" w:hAnsi="標楷體" w:hint="eastAsia"/>
              </w:rPr>
              <w:t>其他的分數也能用埃及分數的方式表示嗎？</w:t>
            </w:r>
          </w:p>
          <w:p w:rsidR="00F317EF" w:rsidRPr="00F317EF" w:rsidRDefault="00F317EF" w:rsidP="00F317EF">
            <w:pPr>
              <w:spacing w:line="260" w:lineRule="exact"/>
              <w:jc w:val="both"/>
              <w:rPr>
                <w:rFonts w:ascii="標楷體" w:eastAsia="標楷體" w:hAnsi="標楷體"/>
                <w:b/>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hint="eastAsia"/>
                <w:b/>
                <w:color w:val="000000"/>
              </w:rPr>
              <w:t>生活中的球體</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1.</w:t>
            </w:r>
            <w:r w:rsidRPr="00F317EF">
              <w:rPr>
                <w:rFonts w:ascii="標楷體" w:eastAsia="標楷體" w:hAnsi="標楷體" w:hint="eastAsia"/>
                <w:color w:val="000000"/>
              </w:rPr>
              <w:t>教師介紹星空中的星星是巨大的球體結構。</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color w:val="000000"/>
              </w:rPr>
              <w:t>教師介紹神秘雪球的故事。</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3.</w:t>
            </w:r>
            <w:r w:rsidRPr="00F317EF">
              <w:rPr>
                <w:rFonts w:ascii="標楷體" w:eastAsia="標楷體" w:hAnsi="標楷體" w:hint="eastAsia"/>
                <w:color w:val="000000"/>
              </w:rPr>
              <w:t>討論不同的動物睡覺時的姿態，與捲成球狀的原因。</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4.</w:t>
            </w:r>
            <w:r w:rsidRPr="00F317EF">
              <w:rPr>
                <w:rFonts w:ascii="標楷體" w:eastAsia="標楷體" w:hAnsi="標楷體" w:hint="eastAsia"/>
                <w:color w:val="000000"/>
              </w:rPr>
              <w:t>介紹珍珠如何形成球體的由來。</w:t>
            </w:r>
          </w:p>
          <w:p w:rsidR="00F317EF" w:rsidRPr="00F317EF" w:rsidRDefault="00F317EF" w:rsidP="00F317EF">
            <w:pPr>
              <w:spacing w:line="260" w:lineRule="exact"/>
              <w:jc w:val="both"/>
              <w:rPr>
                <w:rFonts w:ascii="標楷體" w:eastAsia="標楷體" w:hAnsi="標楷體"/>
                <w:color w:val="000000"/>
              </w:rPr>
            </w:pPr>
          </w:p>
          <w:p w:rsidR="00F317EF" w:rsidRPr="00F317EF" w:rsidRDefault="00F317EF" w:rsidP="00F317EF">
            <w:pPr>
              <w:spacing w:line="260" w:lineRule="exact"/>
              <w:jc w:val="both"/>
              <w:rPr>
                <w:rFonts w:ascii="標楷體" w:eastAsia="標楷體" w:hAnsi="標楷體"/>
                <w:b/>
                <w:color w:val="000000"/>
              </w:rPr>
            </w:pPr>
            <w:r w:rsidRPr="00F317EF">
              <w:rPr>
                <w:rFonts w:ascii="標楷體" w:eastAsia="標楷體" w:hAnsi="標楷體" w:hint="eastAsia"/>
                <w:b/>
                <w:color w:val="000000"/>
              </w:rPr>
              <w:t>因倍數接龍</w:t>
            </w:r>
          </w:p>
          <w:p w:rsidR="00F317EF" w:rsidRPr="00F317EF" w:rsidRDefault="00F317EF" w:rsidP="00F317EF">
            <w:pPr>
              <w:spacing w:line="260" w:lineRule="exact"/>
              <w:jc w:val="both"/>
              <w:rPr>
                <w:rFonts w:ascii="標楷體" w:eastAsia="標楷體" w:hAnsi="標楷體"/>
                <w:bCs/>
                <w:color w:val="000000"/>
              </w:rPr>
            </w:pPr>
            <w:r w:rsidRPr="00F317EF">
              <w:rPr>
                <w:rFonts w:ascii="標楷體" w:eastAsia="標楷體" w:hAnsi="標楷體"/>
                <w:color w:val="000000"/>
              </w:rPr>
              <w:t>1.</w:t>
            </w:r>
            <w:r w:rsidRPr="00F317EF">
              <w:rPr>
                <w:rFonts w:ascii="標楷體" w:eastAsia="標楷體" w:hAnsi="標楷體" w:hint="eastAsia"/>
                <w:bCs/>
                <w:color w:val="000000"/>
              </w:rPr>
              <w:t>可讓學生依課本的桌遊遊戲，實際操作利用遊戲卡的數字是因數或倍數的關係，符合條件者可出牌；都沒有因數或倍數的關係時，則要將一張手牌蓋牌在自己的前方，依此規則進行遊戲。</w:t>
            </w:r>
          </w:p>
          <w:p w:rsidR="00F317EF" w:rsidRPr="00F317EF" w:rsidRDefault="00F317EF" w:rsidP="00F317EF">
            <w:pPr>
              <w:spacing w:line="260" w:lineRule="exact"/>
              <w:jc w:val="both"/>
              <w:rPr>
                <w:rFonts w:ascii="標楷體" w:eastAsia="標楷體" w:hAnsi="標楷體"/>
                <w:color w:val="000000"/>
              </w:rPr>
            </w:pPr>
            <w:r w:rsidRPr="00F317EF">
              <w:rPr>
                <w:rFonts w:ascii="標楷體" w:eastAsia="標楷體" w:hAnsi="標楷體"/>
                <w:color w:val="000000"/>
              </w:rPr>
              <w:t>2.</w:t>
            </w:r>
            <w:r w:rsidRPr="00F317EF">
              <w:rPr>
                <w:rFonts w:ascii="標楷體" w:eastAsia="標楷體" w:hAnsi="標楷體" w:hint="eastAsia"/>
                <w:bCs/>
                <w:color w:val="000000"/>
              </w:rPr>
              <w:t>當牌堆抽完，且所有玩家都沒有手牌時，遊戲結束。蓋牌最少的玩家獲勝，蓋牌最多的玩家落敗。</w:t>
            </w:r>
          </w:p>
        </w:tc>
        <w:tc>
          <w:tcPr>
            <w:tcW w:w="2131" w:type="dxa"/>
            <w:vAlign w:val="center"/>
          </w:tcPr>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lastRenderedPageBreak/>
              <w:t>紙筆評量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作業評量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口頭評量</w:t>
            </w:r>
          </w:p>
          <w:p w:rsidR="00F317EF" w:rsidRPr="00F317EF" w:rsidRDefault="00F317EF" w:rsidP="00F317EF">
            <w:pPr>
              <w:spacing w:line="260" w:lineRule="exact"/>
              <w:rPr>
                <w:rFonts w:ascii="標楷體" w:eastAsia="標楷體" w:hAnsi="標楷體"/>
                <w:bCs/>
                <w:color w:val="000000"/>
              </w:rPr>
            </w:pPr>
            <w:r w:rsidRPr="00F317EF">
              <w:rPr>
                <w:rFonts w:ascii="標楷體" w:eastAsia="標楷體" w:hAnsi="標楷體"/>
                <w:bCs/>
                <w:color w:val="000000"/>
              </w:rPr>
              <w:t>習作評量</w:t>
            </w:r>
          </w:p>
          <w:p w:rsidR="00F317EF" w:rsidRPr="00F317EF" w:rsidRDefault="00F317EF" w:rsidP="00F317EF">
            <w:pPr>
              <w:spacing w:line="260" w:lineRule="exact"/>
              <w:rPr>
                <w:rFonts w:ascii="標楷體" w:eastAsia="標楷體" w:hAnsi="標楷體"/>
                <w:color w:val="000000"/>
              </w:rPr>
            </w:pPr>
            <w:r w:rsidRPr="00F317EF">
              <w:rPr>
                <w:rFonts w:ascii="標楷體" w:eastAsia="標楷體" w:hAnsi="標楷體"/>
                <w:bCs/>
                <w:color w:val="000000"/>
              </w:rPr>
              <w:t>實作評量</w:t>
            </w:r>
          </w:p>
        </w:tc>
        <w:tc>
          <w:tcPr>
            <w:tcW w:w="2689" w:type="dxa"/>
            <w:vAlign w:val="center"/>
          </w:tcPr>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【閱讀素養教育】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閱E3 熟悉與學科學習相關的文本閱讀策略。</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【原住民族教育】</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color w:val="000000"/>
              </w:rPr>
              <w:t>原E10 原住民族音樂、舞蹈、服飾、建築與各種工藝技藝實作。</w:t>
            </w:r>
          </w:p>
          <w:p w:rsidR="00F317EF" w:rsidRPr="00F317EF" w:rsidRDefault="00F317EF" w:rsidP="00F317EF">
            <w:pPr>
              <w:spacing w:line="260" w:lineRule="exact"/>
              <w:rPr>
                <w:rFonts w:ascii="標楷體" w:eastAsia="標楷體" w:hAnsi="標楷體"/>
                <w:b/>
              </w:rPr>
            </w:pPr>
            <w:r w:rsidRPr="00F317EF">
              <w:rPr>
                <w:rFonts w:ascii="標楷體" w:eastAsia="標楷體" w:hAnsi="標楷體"/>
                <w:b/>
                <w:color w:val="000000"/>
              </w:rPr>
              <w:t>【環境教育】</w:t>
            </w:r>
          </w:p>
          <w:p w:rsidR="00F317EF" w:rsidRPr="00F317EF" w:rsidRDefault="00F317EF" w:rsidP="00F317EF">
            <w:pPr>
              <w:spacing w:line="260" w:lineRule="exact"/>
              <w:rPr>
                <w:rFonts w:ascii="標楷體" w:eastAsia="標楷體" w:hAnsi="標楷體"/>
              </w:rPr>
            </w:pPr>
            <w:r w:rsidRPr="00F317EF">
              <w:rPr>
                <w:rFonts w:ascii="標楷體" w:eastAsia="標楷體" w:hAnsi="標楷體"/>
                <w:color w:val="000000"/>
              </w:rPr>
              <w:t>環E1 參與戶外學習與自然體驗，覺知自然環境的美、平衡、與完整性。</w:t>
            </w:r>
          </w:p>
        </w:tc>
      </w:tr>
    </w:tbl>
    <w:p w:rsidR="00E33669" w:rsidRDefault="00E33669" w:rsidP="005A5B68">
      <w:pPr>
        <w:jc w:val="center"/>
        <w:rPr>
          <w:rFonts w:ascii="標楷體" w:eastAsia="標楷體" w:hAnsi="標楷體"/>
        </w:rPr>
      </w:pPr>
    </w:p>
    <w:p w:rsidR="00E33669" w:rsidRDefault="00E33669">
      <w:pPr>
        <w:rPr>
          <w:rFonts w:ascii="標楷體" w:eastAsia="標楷體" w:hAnsi="標楷體"/>
        </w:rPr>
      </w:pPr>
      <w:r>
        <w:rPr>
          <w:rFonts w:ascii="標楷體" w:eastAsia="標楷體" w:hAnsi="標楷體"/>
        </w:rPr>
        <w:br w:type="page"/>
      </w:r>
    </w:p>
    <w:p w:rsidR="00E33669" w:rsidRDefault="00E33669" w:rsidP="00E33669">
      <w:pPr>
        <w:jc w:val="center"/>
        <w:rPr>
          <w:rFonts w:ascii="標楷體" w:eastAsia="標楷體" w:hAnsi="標楷體"/>
          <w:sz w:val="30"/>
          <w:szCs w:val="30"/>
        </w:rPr>
      </w:pPr>
      <w:r>
        <w:rPr>
          <w:rFonts w:ascii="標楷體" w:eastAsia="標楷體" w:hAnsi="標楷體" w:hint="eastAsia"/>
          <w:b/>
          <w:sz w:val="30"/>
          <w:szCs w:val="30"/>
        </w:rPr>
        <w:lastRenderedPageBreak/>
        <w:t>南投縣</w:t>
      </w:r>
      <w:r w:rsidR="004118A5">
        <w:rPr>
          <w:rFonts w:eastAsia="標楷體" w:hint="eastAsia"/>
          <w:b/>
          <w:sz w:val="30"/>
          <w:szCs w:val="30"/>
        </w:rPr>
        <w:t>德鹿谷</w:t>
      </w:r>
      <w:r>
        <w:rPr>
          <w:rFonts w:ascii="標楷體" w:eastAsia="標楷體" w:hAnsi="標楷體" w:hint="eastAsia"/>
          <w:b/>
          <w:sz w:val="30"/>
          <w:szCs w:val="30"/>
        </w:rPr>
        <w:t>國民小學 112學年度部定課程計畫</w:t>
      </w:r>
    </w:p>
    <w:p w:rsidR="00E33669" w:rsidRDefault="00E33669" w:rsidP="00E33669">
      <w:pPr>
        <w:rPr>
          <w:rFonts w:ascii="標楷體" w:eastAsia="標楷體" w:hAnsi="標楷體"/>
          <w:color w:val="FF0000"/>
          <w:sz w:val="32"/>
          <w:szCs w:val="32"/>
        </w:rPr>
      </w:pPr>
      <w:r>
        <w:rPr>
          <w:rFonts w:ascii="標楷體" w:eastAsia="標楷體" w:hAnsi="標楷體" w:hint="eastAsia"/>
          <w:sz w:val="32"/>
          <w:szCs w:val="32"/>
        </w:rPr>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E33669" w:rsidTr="00E33669">
        <w:trPr>
          <w:trHeight w:val="680"/>
        </w:trPr>
        <w:tc>
          <w:tcPr>
            <w:tcW w:w="1195" w:type="dxa"/>
            <w:tcBorders>
              <w:top w:val="double" w:sz="4" w:space="0" w:color="auto"/>
              <w:left w:val="double" w:sz="4" w:space="0" w:color="auto"/>
              <w:bottom w:val="single" w:sz="6" w:space="0" w:color="auto"/>
              <w:right w:val="single" w:sz="6" w:space="0" w:color="auto"/>
            </w:tcBorders>
            <w:vAlign w:val="center"/>
            <w:hideMark/>
          </w:tcPr>
          <w:p w:rsidR="00E33669" w:rsidRDefault="00E33669">
            <w:pPr>
              <w:jc w:val="center"/>
              <w:rPr>
                <w:rFonts w:ascii="標楷體" w:eastAsia="標楷體" w:hAnsi="標楷體"/>
                <w:sz w:val="28"/>
              </w:rPr>
            </w:pPr>
            <w:r>
              <w:rPr>
                <w:rFonts w:ascii="標楷體" w:eastAsia="標楷體" w:hAnsi="標楷體" w:hint="eastAsia"/>
                <w:sz w:val="28"/>
              </w:rPr>
              <w:t>領域</w:t>
            </w:r>
          </w:p>
          <w:p w:rsidR="00E33669" w:rsidRDefault="00E33669">
            <w:pPr>
              <w:jc w:val="center"/>
              <w:rPr>
                <w:rFonts w:ascii="標楷體" w:eastAsia="標楷體" w:hAnsi="標楷體"/>
                <w:sz w:val="28"/>
              </w:rPr>
            </w:pPr>
            <w:r>
              <w:rPr>
                <w:rFonts w:ascii="標楷體" w:eastAsia="標楷體" w:hAnsi="標楷體" w:hint="eastAsia"/>
                <w:sz w:val="28"/>
              </w:rPr>
              <w:t>/科目</w:t>
            </w:r>
          </w:p>
        </w:tc>
        <w:tc>
          <w:tcPr>
            <w:tcW w:w="5288" w:type="dxa"/>
            <w:tcBorders>
              <w:top w:val="double" w:sz="4"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color w:val="000000" w:themeColor="text1"/>
                <w:sz w:val="28"/>
                <w:lang w:eastAsia="zh-HK"/>
              </w:rPr>
            </w:pPr>
            <w:r>
              <w:rPr>
                <w:rFonts w:ascii="標楷體" w:eastAsia="標楷體" w:hAnsi="標楷體" w:hint="eastAsia"/>
                <w:color w:val="000000"/>
                <w:sz w:val="28"/>
              </w:rPr>
              <w:t>數學</w:t>
            </w:r>
          </w:p>
        </w:tc>
        <w:tc>
          <w:tcPr>
            <w:tcW w:w="2126" w:type="dxa"/>
            <w:tcBorders>
              <w:top w:val="double" w:sz="4" w:space="0" w:color="auto"/>
              <w:left w:val="single" w:sz="6" w:space="0" w:color="auto"/>
              <w:bottom w:val="single" w:sz="6" w:space="0" w:color="auto"/>
              <w:right w:val="single" w:sz="6" w:space="0" w:color="auto"/>
            </w:tcBorders>
            <w:vAlign w:val="center"/>
            <w:hideMark/>
          </w:tcPr>
          <w:p w:rsidR="00E33669" w:rsidRDefault="00E33669">
            <w:pPr>
              <w:jc w:val="center"/>
              <w:rPr>
                <w:rFonts w:ascii="標楷體" w:eastAsia="標楷體" w:hAnsi="標楷體"/>
                <w:color w:val="000000" w:themeColor="text1"/>
                <w:sz w:val="28"/>
              </w:rPr>
            </w:pPr>
            <w:r>
              <w:rPr>
                <w:rFonts w:ascii="標楷體" w:eastAsia="標楷體" w:hAnsi="標楷體" w:hint="eastAsia"/>
                <w:color w:val="000000" w:themeColor="text1"/>
                <w:sz w:val="28"/>
              </w:rPr>
              <w:t>年級/班級</w:t>
            </w:r>
          </w:p>
        </w:tc>
        <w:tc>
          <w:tcPr>
            <w:tcW w:w="5769" w:type="dxa"/>
            <w:tcBorders>
              <w:top w:val="double" w:sz="4" w:space="0" w:color="auto"/>
              <w:left w:val="single" w:sz="6" w:space="0" w:color="auto"/>
              <w:bottom w:val="single" w:sz="6" w:space="0" w:color="auto"/>
              <w:right w:val="double" w:sz="4" w:space="0" w:color="auto"/>
            </w:tcBorders>
            <w:vAlign w:val="center"/>
            <w:hideMark/>
          </w:tcPr>
          <w:p w:rsidR="00E33669" w:rsidRDefault="00E33669">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五年級</w:t>
            </w:r>
          </w:p>
        </w:tc>
      </w:tr>
      <w:tr w:rsidR="00E33669" w:rsidTr="00E33669">
        <w:trPr>
          <w:trHeight w:val="680"/>
        </w:trPr>
        <w:tc>
          <w:tcPr>
            <w:tcW w:w="1195" w:type="dxa"/>
            <w:tcBorders>
              <w:top w:val="single" w:sz="6" w:space="0" w:color="auto"/>
              <w:left w:val="double" w:sz="4" w:space="0" w:color="auto"/>
              <w:bottom w:val="double" w:sz="4" w:space="0" w:color="auto"/>
              <w:right w:val="single" w:sz="6" w:space="0" w:color="auto"/>
            </w:tcBorders>
            <w:vAlign w:val="center"/>
            <w:hideMark/>
          </w:tcPr>
          <w:p w:rsidR="00E33669" w:rsidRDefault="00E33669">
            <w:pPr>
              <w:jc w:val="center"/>
              <w:rPr>
                <w:rFonts w:ascii="標楷體" w:eastAsia="標楷體" w:hAnsi="標楷體"/>
                <w:sz w:val="28"/>
              </w:rPr>
            </w:pPr>
            <w:r>
              <w:rPr>
                <w:rFonts w:ascii="標楷體" w:eastAsia="標楷體" w:hAnsi="標楷體" w:hint="eastAsia"/>
                <w:sz w:val="28"/>
              </w:rPr>
              <w:t>教師</w:t>
            </w:r>
          </w:p>
        </w:tc>
        <w:tc>
          <w:tcPr>
            <w:tcW w:w="5288" w:type="dxa"/>
            <w:tcBorders>
              <w:top w:val="single" w:sz="6" w:space="0" w:color="auto"/>
              <w:left w:val="single" w:sz="6" w:space="0" w:color="auto"/>
              <w:bottom w:val="double" w:sz="4" w:space="0" w:color="auto"/>
              <w:right w:val="single" w:sz="6" w:space="0" w:color="auto"/>
            </w:tcBorders>
            <w:vAlign w:val="center"/>
          </w:tcPr>
          <w:p w:rsidR="00E33669" w:rsidRDefault="004118A5">
            <w:pPr>
              <w:rPr>
                <w:rFonts w:ascii="標楷體" w:eastAsia="標楷體" w:hAnsi="標楷體"/>
                <w:color w:val="000000" w:themeColor="text1"/>
                <w:sz w:val="28"/>
              </w:rPr>
            </w:pPr>
            <w:r>
              <w:rPr>
                <w:rFonts w:ascii="標楷體" w:eastAsia="標楷體" w:hAnsi="標楷體" w:hint="eastAsia"/>
                <w:color w:val="000000" w:themeColor="text1"/>
                <w:sz w:val="28"/>
              </w:rPr>
              <w:t>沈小喬</w:t>
            </w:r>
          </w:p>
        </w:tc>
        <w:tc>
          <w:tcPr>
            <w:tcW w:w="2126" w:type="dxa"/>
            <w:tcBorders>
              <w:top w:val="single" w:sz="6" w:space="0" w:color="auto"/>
              <w:left w:val="single" w:sz="6" w:space="0" w:color="auto"/>
              <w:bottom w:val="double" w:sz="4" w:space="0" w:color="auto"/>
              <w:right w:val="single" w:sz="6" w:space="0" w:color="auto"/>
            </w:tcBorders>
            <w:vAlign w:val="center"/>
            <w:hideMark/>
          </w:tcPr>
          <w:p w:rsidR="00E33669" w:rsidRDefault="00E33669">
            <w:pPr>
              <w:jc w:val="center"/>
              <w:rPr>
                <w:rFonts w:ascii="標楷體" w:eastAsia="標楷體" w:hAnsi="標楷體"/>
                <w:color w:val="000000" w:themeColor="text1"/>
                <w:sz w:val="28"/>
              </w:rPr>
            </w:pPr>
            <w:r>
              <w:rPr>
                <w:rFonts w:ascii="標楷體" w:eastAsia="標楷體" w:hAnsi="標楷體" w:hint="eastAsia"/>
                <w:color w:val="000000" w:themeColor="text1"/>
                <w:sz w:val="28"/>
              </w:rPr>
              <w:t>上課週/節數</w:t>
            </w:r>
          </w:p>
        </w:tc>
        <w:tc>
          <w:tcPr>
            <w:tcW w:w="5769" w:type="dxa"/>
            <w:tcBorders>
              <w:top w:val="single" w:sz="6" w:space="0" w:color="auto"/>
              <w:left w:val="single" w:sz="6" w:space="0" w:color="auto"/>
              <w:bottom w:val="double" w:sz="4" w:space="0" w:color="auto"/>
              <w:right w:val="double" w:sz="4" w:space="0" w:color="auto"/>
            </w:tcBorders>
            <w:vAlign w:val="center"/>
            <w:hideMark/>
          </w:tcPr>
          <w:p w:rsidR="00E33669" w:rsidRDefault="00E33669">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每週（4）節，本學期共（80）節</w:t>
            </w:r>
          </w:p>
        </w:tc>
      </w:tr>
    </w:tbl>
    <w:p w:rsidR="00E33669" w:rsidRDefault="00E33669" w:rsidP="00E33669">
      <w:pPr>
        <w:spacing w:line="60" w:lineRule="auto"/>
        <w:jc w:val="center"/>
        <w:rPr>
          <w:rFonts w:ascii="標楷體" w:eastAsia="標楷體" w:hAnsi="標楷體"/>
          <w:sz w:val="36"/>
          <w:szCs w:val="36"/>
        </w:rPr>
      </w:pPr>
    </w:p>
    <w:tbl>
      <w:tblPr>
        <w:tblW w:w="0"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E33669" w:rsidTr="00E33669">
        <w:trPr>
          <w:trHeight w:val="856"/>
        </w:trPr>
        <w:tc>
          <w:tcPr>
            <w:tcW w:w="14378" w:type="dxa"/>
            <w:gridSpan w:val="6"/>
            <w:tcBorders>
              <w:top w:val="double" w:sz="4" w:space="0" w:color="auto"/>
              <w:left w:val="double" w:sz="4" w:space="0" w:color="auto"/>
              <w:bottom w:val="single" w:sz="6" w:space="0" w:color="auto"/>
              <w:right w:val="double" w:sz="4" w:space="0" w:color="auto"/>
            </w:tcBorders>
            <w:hideMark/>
          </w:tcPr>
          <w:p w:rsidR="00E33669" w:rsidRDefault="00E33669">
            <w:pPr>
              <w:rPr>
                <w:rFonts w:ascii="標楷體" w:eastAsia="標楷體" w:hAnsi="標楷體"/>
                <w:color w:val="FF0000"/>
                <w:sz w:val="26"/>
                <w:szCs w:val="26"/>
              </w:rPr>
            </w:pPr>
            <w:r>
              <w:rPr>
                <w:rFonts w:ascii="標楷體" w:eastAsia="標楷體" w:hAnsi="標楷體" w:hint="eastAsia"/>
                <w:color w:val="FF0000"/>
                <w:sz w:val="26"/>
                <w:szCs w:val="26"/>
              </w:rPr>
              <w:t>課程目標:</w:t>
            </w:r>
          </w:p>
          <w:p w:rsidR="00442B69" w:rsidRPr="00442B69" w:rsidRDefault="00442B69" w:rsidP="00442B69">
            <w:pPr>
              <w:pStyle w:val="2"/>
              <w:spacing w:line="0" w:lineRule="atLeast"/>
              <w:ind w:rightChars="63" w:right="151"/>
              <w:rPr>
                <w:rFonts w:ascii="標楷體" w:eastAsia="標楷體" w:hAnsi="標楷體"/>
                <w:b w:val="0"/>
                <w:snapToGrid w:val="0"/>
                <w:color w:val="auto"/>
                <w:szCs w:val="20"/>
              </w:rPr>
            </w:pPr>
            <w:r w:rsidRPr="00442B69">
              <w:rPr>
                <w:rFonts w:ascii="標楷體" w:eastAsia="標楷體" w:hAnsi="標楷體" w:hint="eastAsia"/>
                <w:b w:val="0"/>
                <w:snapToGrid w:val="0"/>
                <w:color w:val="auto"/>
                <w:szCs w:val="20"/>
              </w:rPr>
              <w:t>一、提供學生適性學習的機會，培育學生探索數學的信心與正向態度。</w:t>
            </w:r>
          </w:p>
          <w:p w:rsidR="00442B69" w:rsidRPr="00442B69" w:rsidRDefault="00442B69" w:rsidP="00442B69">
            <w:pPr>
              <w:pStyle w:val="2"/>
              <w:spacing w:line="0" w:lineRule="atLeast"/>
              <w:ind w:rightChars="63" w:right="151"/>
              <w:rPr>
                <w:rFonts w:ascii="標楷體" w:eastAsia="標楷體" w:hAnsi="標楷體" w:hint="eastAsia"/>
                <w:b w:val="0"/>
                <w:snapToGrid w:val="0"/>
                <w:color w:val="auto"/>
                <w:szCs w:val="20"/>
              </w:rPr>
            </w:pPr>
            <w:r w:rsidRPr="00442B69">
              <w:rPr>
                <w:rFonts w:ascii="標楷體" w:eastAsia="標楷體" w:hAnsi="標楷體" w:hint="eastAsia"/>
                <w:b w:val="0"/>
                <w:snapToGrid w:val="0"/>
                <w:color w:val="auto"/>
                <w:szCs w:val="20"/>
              </w:rPr>
              <w:t>二、培養好奇心及觀察規律、演算、抽象、推論、溝通和數學表述等各項能力。</w:t>
            </w:r>
          </w:p>
          <w:p w:rsidR="00442B69" w:rsidRPr="00442B69" w:rsidRDefault="00442B69" w:rsidP="00442B69">
            <w:pPr>
              <w:pStyle w:val="2"/>
              <w:spacing w:line="0" w:lineRule="atLeast"/>
              <w:ind w:rightChars="63" w:right="151"/>
              <w:rPr>
                <w:rFonts w:ascii="標楷體" w:eastAsia="標楷體" w:hAnsi="標楷體" w:hint="eastAsia"/>
                <w:b w:val="0"/>
                <w:snapToGrid w:val="0"/>
                <w:color w:val="auto"/>
                <w:szCs w:val="20"/>
              </w:rPr>
            </w:pPr>
            <w:r w:rsidRPr="00442B69">
              <w:rPr>
                <w:rFonts w:ascii="標楷體" w:eastAsia="標楷體" w:hAnsi="標楷體" w:hint="eastAsia"/>
                <w:b w:val="0"/>
                <w:snapToGrid w:val="0"/>
                <w:color w:val="auto"/>
                <w:szCs w:val="20"/>
              </w:rPr>
              <w:t>三、培養使用工具，運用於數學程序及解決問題的正確態度。</w:t>
            </w:r>
          </w:p>
          <w:p w:rsidR="00442B69" w:rsidRDefault="00442B69" w:rsidP="00442B69">
            <w:pPr>
              <w:pStyle w:val="2"/>
              <w:spacing w:line="0" w:lineRule="atLeast"/>
              <w:ind w:rightChars="63" w:right="151"/>
              <w:rPr>
                <w:rFonts w:ascii="標楷體" w:eastAsia="標楷體" w:hAnsi="標楷體"/>
                <w:b w:val="0"/>
                <w:snapToGrid w:val="0"/>
                <w:color w:val="auto"/>
                <w:szCs w:val="20"/>
              </w:rPr>
            </w:pPr>
            <w:r w:rsidRPr="00442B69">
              <w:rPr>
                <w:rFonts w:ascii="標楷體" w:eastAsia="標楷體" w:hAnsi="標楷體" w:hint="eastAsia"/>
                <w:b w:val="0"/>
                <w:snapToGrid w:val="0"/>
                <w:color w:val="auto"/>
                <w:szCs w:val="20"/>
              </w:rPr>
              <w:t>四、培養運用數學思考問題、分析問題和解決問題的能力。</w:t>
            </w:r>
          </w:p>
          <w:p w:rsidR="00E33669" w:rsidRPr="00442B69" w:rsidRDefault="00442B69" w:rsidP="00442B69">
            <w:pPr>
              <w:pStyle w:val="2"/>
              <w:spacing w:line="0" w:lineRule="atLeast"/>
              <w:ind w:rightChars="63" w:right="151"/>
              <w:rPr>
                <w:rFonts w:ascii="標楷體" w:eastAsia="標楷體" w:hAnsi="標楷體"/>
                <w:b w:val="0"/>
                <w:snapToGrid w:val="0"/>
                <w:color w:val="auto"/>
                <w:szCs w:val="20"/>
              </w:rPr>
            </w:pPr>
            <w:bookmarkStart w:id="0" w:name="_GoBack"/>
            <w:bookmarkEnd w:id="0"/>
            <w:r w:rsidRPr="00442B69">
              <w:rPr>
                <w:rFonts w:ascii="標楷體" w:eastAsia="標楷體" w:hAnsi="標楷體" w:hint="eastAsia"/>
                <w:b w:val="0"/>
                <w:snapToGrid w:val="0"/>
                <w:color w:val="auto"/>
                <w:szCs w:val="20"/>
              </w:rPr>
              <w:t>五、培養日常生活應用與學習其他領域/科目所需的數學知能。</w:t>
            </w:r>
          </w:p>
        </w:tc>
      </w:tr>
      <w:tr w:rsidR="00E33669" w:rsidTr="00E33669">
        <w:trPr>
          <w:trHeight w:val="480"/>
        </w:trPr>
        <w:tc>
          <w:tcPr>
            <w:tcW w:w="2797" w:type="dxa"/>
            <w:gridSpan w:val="2"/>
            <w:tcBorders>
              <w:top w:val="single" w:sz="6" w:space="0" w:color="auto"/>
              <w:left w:val="double" w:sz="4" w:space="0" w:color="auto"/>
              <w:bottom w:val="single" w:sz="4" w:space="0" w:color="auto"/>
              <w:right w:val="single" w:sz="6" w:space="0" w:color="auto"/>
            </w:tcBorders>
            <w:shd w:val="clear" w:color="auto" w:fill="F3F3F3"/>
            <w:vAlign w:val="center"/>
            <w:hideMark/>
          </w:tcPr>
          <w:p w:rsidR="00E33669" w:rsidRDefault="00E33669">
            <w:pPr>
              <w:jc w:val="center"/>
              <w:rPr>
                <w:rFonts w:ascii="標楷體" w:eastAsia="標楷體" w:hAnsi="標楷體"/>
                <w:color w:val="FF0000"/>
                <w:sz w:val="26"/>
                <w:szCs w:val="26"/>
              </w:rPr>
            </w:pPr>
            <w:r>
              <w:rPr>
                <w:rFonts w:ascii="標楷體" w:eastAsia="標楷體" w:hAnsi="標楷體" w:cs="新細明體" w:hint="eastAsia"/>
                <w:sz w:val="26"/>
                <w:szCs w:val="26"/>
              </w:rPr>
              <w:t>教學進度</w:t>
            </w:r>
          </w:p>
        </w:tc>
        <w:tc>
          <w:tcPr>
            <w:tcW w:w="1792" w:type="dxa"/>
            <w:vMerge w:val="restart"/>
            <w:tcBorders>
              <w:top w:val="single" w:sz="6" w:space="0" w:color="auto"/>
              <w:left w:val="single" w:sz="6" w:space="0" w:color="auto"/>
              <w:bottom w:val="single" w:sz="6" w:space="0" w:color="auto"/>
              <w:right w:val="single" w:sz="6" w:space="0" w:color="auto"/>
            </w:tcBorders>
            <w:shd w:val="clear" w:color="auto" w:fill="F3F3F3"/>
            <w:vAlign w:val="center"/>
            <w:hideMark/>
          </w:tcPr>
          <w:p w:rsidR="00E33669" w:rsidRDefault="00E33669">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E33669" w:rsidRDefault="00E33669">
            <w:pPr>
              <w:jc w:val="center"/>
              <w:rPr>
                <w:rFonts w:ascii="標楷體" w:eastAsia="標楷體" w:hAnsi="標楷體"/>
                <w:sz w:val="26"/>
                <w:szCs w:val="26"/>
              </w:rPr>
            </w:pPr>
            <w:r>
              <w:rPr>
                <w:rFonts w:ascii="標楷體" w:eastAsia="標楷體" w:hAnsi="標楷體" w:hint="eastAsia"/>
                <w:sz w:val="26"/>
                <w:szCs w:val="26"/>
              </w:rPr>
              <w:t>教學重點</w:t>
            </w:r>
          </w:p>
        </w:tc>
        <w:tc>
          <w:tcPr>
            <w:tcW w:w="2126" w:type="dxa"/>
            <w:vMerge w:val="restart"/>
            <w:tcBorders>
              <w:top w:val="single" w:sz="4" w:space="0" w:color="auto"/>
              <w:left w:val="single" w:sz="6" w:space="0" w:color="auto"/>
              <w:bottom w:val="single" w:sz="6" w:space="0" w:color="auto"/>
              <w:right w:val="single" w:sz="6" w:space="0" w:color="auto"/>
            </w:tcBorders>
            <w:shd w:val="clear" w:color="auto" w:fill="F3F3F3"/>
            <w:vAlign w:val="center"/>
            <w:hideMark/>
          </w:tcPr>
          <w:p w:rsidR="00E33669" w:rsidRDefault="00E33669">
            <w:pPr>
              <w:jc w:val="center"/>
              <w:rPr>
                <w:rFonts w:ascii="標楷體" w:eastAsia="標楷體" w:hAnsi="標楷體"/>
                <w:sz w:val="26"/>
                <w:szCs w:val="26"/>
              </w:rPr>
            </w:pPr>
            <w:r>
              <w:rPr>
                <w:rFonts w:ascii="標楷體" w:eastAsia="標楷體" w:hAnsi="標楷體" w:hint="eastAsia"/>
                <w:sz w:val="26"/>
                <w:szCs w:val="26"/>
              </w:rPr>
              <w:t>評量方式</w:t>
            </w:r>
          </w:p>
        </w:tc>
        <w:tc>
          <w:tcPr>
            <w:tcW w:w="2694" w:type="dxa"/>
            <w:vMerge w:val="restart"/>
            <w:tcBorders>
              <w:top w:val="single" w:sz="4" w:space="0" w:color="auto"/>
              <w:left w:val="single" w:sz="6" w:space="0" w:color="auto"/>
              <w:bottom w:val="single" w:sz="6" w:space="0" w:color="auto"/>
              <w:right w:val="double" w:sz="4" w:space="0" w:color="auto"/>
            </w:tcBorders>
            <w:shd w:val="clear" w:color="auto" w:fill="F3F3F3"/>
            <w:vAlign w:val="center"/>
            <w:hideMark/>
          </w:tcPr>
          <w:p w:rsidR="00E33669" w:rsidRDefault="00E33669">
            <w:pPr>
              <w:jc w:val="center"/>
              <w:rPr>
                <w:rFonts w:ascii="標楷體" w:eastAsia="標楷體" w:hAnsi="標楷體"/>
                <w:sz w:val="26"/>
                <w:szCs w:val="26"/>
              </w:rPr>
            </w:pPr>
            <w:r>
              <w:rPr>
                <w:rFonts w:ascii="標楷體" w:eastAsia="標楷體" w:hAnsi="標楷體" w:hint="eastAsia"/>
                <w:sz w:val="26"/>
                <w:szCs w:val="26"/>
              </w:rPr>
              <w:t>議題融入/</w:t>
            </w:r>
          </w:p>
          <w:p w:rsidR="00E33669" w:rsidRDefault="00E33669">
            <w:pPr>
              <w:jc w:val="center"/>
              <w:rPr>
                <w:rFonts w:ascii="標楷體" w:eastAsia="標楷體" w:hAnsi="標楷體"/>
                <w:sz w:val="26"/>
                <w:szCs w:val="26"/>
              </w:rPr>
            </w:pPr>
            <w:r>
              <w:rPr>
                <w:rFonts w:ascii="標楷體" w:eastAsia="標楷體" w:hAnsi="標楷體" w:hint="eastAsia"/>
                <w:sz w:val="26"/>
                <w:szCs w:val="26"/>
              </w:rPr>
              <w:t>跨領域(選填)</w:t>
            </w:r>
          </w:p>
        </w:tc>
      </w:tr>
      <w:tr w:rsidR="00E33669" w:rsidTr="00E33669">
        <w:trPr>
          <w:trHeight w:val="555"/>
        </w:trPr>
        <w:tc>
          <w:tcPr>
            <w:tcW w:w="1096" w:type="dxa"/>
            <w:tcBorders>
              <w:top w:val="single" w:sz="4" w:space="0" w:color="auto"/>
              <w:left w:val="double" w:sz="4" w:space="0" w:color="auto"/>
              <w:bottom w:val="single" w:sz="6" w:space="0" w:color="auto"/>
              <w:right w:val="single" w:sz="6" w:space="0" w:color="auto"/>
            </w:tcBorders>
            <w:shd w:val="clear" w:color="auto" w:fill="F3F3F3"/>
            <w:vAlign w:val="center"/>
            <w:hideMark/>
          </w:tcPr>
          <w:p w:rsidR="00E33669" w:rsidRDefault="00E33669">
            <w:pPr>
              <w:jc w:val="center"/>
              <w:rPr>
                <w:rFonts w:ascii="標楷體" w:eastAsia="標楷體" w:hAnsi="標楷體" w:cs="新細明體"/>
                <w:sz w:val="26"/>
                <w:szCs w:val="26"/>
              </w:rPr>
            </w:pPr>
            <w:r>
              <w:rPr>
                <w:rFonts w:ascii="標楷體" w:eastAsia="標楷體" w:hAnsi="標楷體" w:hint="eastAsia"/>
                <w:color w:val="FF0000"/>
                <w:sz w:val="26"/>
                <w:szCs w:val="26"/>
              </w:rPr>
              <w:t>週次</w:t>
            </w:r>
          </w:p>
        </w:tc>
        <w:tc>
          <w:tcPr>
            <w:tcW w:w="1701" w:type="dxa"/>
            <w:tcBorders>
              <w:top w:val="single" w:sz="4" w:space="0" w:color="auto"/>
              <w:left w:val="single" w:sz="6" w:space="0" w:color="auto"/>
              <w:bottom w:val="single" w:sz="6" w:space="0" w:color="auto"/>
              <w:right w:val="single" w:sz="6" w:space="0" w:color="auto"/>
            </w:tcBorders>
            <w:shd w:val="clear" w:color="auto" w:fill="F3F3F3"/>
            <w:vAlign w:val="center"/>
            <w:hideMark/>
          </w:tcPr>
          <w:p w:rsidR="00E33669" w:rsidRDefault="00E33669">
            <w:pPr>
              <w:jc w:val="center"/>
              <w:rPr>
                <w:rFonts w:ascii="標楷體" w:eastAsia="標楷體" w:hAnsi="標楷體"/>
                <w:color w:val="FF0000"/>
                <w:sz w:val="26"/>
                <w:szCs w:val="26"/>
              </w:rPr>
            </w:pPr>
            <w:r>
              <w:rPr>
                <w:rFonts w:ascii="標楷體" w:eastAsia="標楷體" w:hAnsi="標楷體" w:hint="eastAsia"/>
                <w:color w:val="FF0000"/>
                <w:sz w:val="26"/>
                <w:szCs w:val="26"/>
              </w:rPr>
              <w:t>單元名稱</w:t>
            </w:r>
          </w:p>
        </w:tc>
        <w:tc>
          <w:tcPr>
            <w:tcW w:w="1792" w:type="dxa"/>
            <w:vMerge/>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color w:val="FF0000"/>
                <w:sz w:val="26"/>
                <w:szCs w:val="26"/>
              </w:rPr>
            </w:pPr>
          </w:p>
        </w:tc>
        <w:tc>
          <w:tcPr>
            <w:tcW w:w="4969" w:type="dxa"/>
            <w:vMerge/>
            <w:tcBorders>
              <w:top w:val="single" w:sz="4"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sz w:val="26"/>
                <w:szCs w:val="26"/>
              </w:rPr>
            </w:pPr>
          </w:p>
        </w:tc>
        <w:tc>
          <w:tcPr>
            <w:tcW w:w="2126" w:type="dxa"/>
            <w:vMerge/>
            <w:tcBorders>
              <w:top w:val="single" w:sz="4"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sz w:val="26"/>
                <w:szCs w:val="26"/>
              </w:rPr>
            </w:pPr>
          </w:p>
        </w:tc>
        <w:tc>
          <w:tcPr>
            <w:tcW w:w="2694" w:type="dxa"/>
            <w:vMerge/>
            <w:tcBorders>
              <w:top w:val="single" w:sz="4" w:space="0" w:color="auto"/>
              <w:left w:val="single" w:sz="6" w:space="0" w:color="auto"/>
              <w:bottom w:val="single" w:sz="6" w:space="0" w:color="auto"/>
              <w:right w:val="double" w:sz="4" w:space="0" w:color="auto"/>
            </w:tcBorders>
            <w:vAlign w:val="center"/>
            <w:hideMark/>
          </w:tcPr>
          <w:p w:rsidR="00E33669" w:rsidRDefault="00E33669">
            <w:pPr>
              <w:rPr>
                <w:rFonts w:ascii="標楷體" w:eastAsia="標楷體" w:hAnsi="標楷體"/>
                <w:sz w:val="26"/>
                <w:szCs w:val="26"/>
              </w:rPr>
            </w:pP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一、數的十進位結構</w:t>
            </w:r>
          </w:p>
          <w:p w:rsidR="00E33669" w:rsidRDefault="00E33669">
            <w:pPr>
              <w:spacing w:line="260" w:lineRule="exact"/>
              <w:jc w:val="center"/>
              <w:rPr>
                <w:rFonts w:ascii="標楷體" w:eastAsia="標楷體" w:hAnsi="標楷體"/>
                <w:bCs/>
                <w:sz w:val="20"/>
                <w:szCs w:val="20"/>
              </w:rPr>
            </w:pPr>
            <w:r>
              <w:rPr>
                <w:rFonts w:ascii="標楷體" w:eastAsia="標楷體" w:hAnsi="標楷體" w:hint="eastAsia"/>
                <w:bCs/>
                <w:color w:val="000000"/>
                <w:sz w:val="26"/>
                <w:szCs w:val="20"/>
              </w:rPr>
              <w:t>1-1億以上的大數、1-2多位小數</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Pr>
                <w:rFonts w:ascii="標楷體" w:eastAsia="標楷體" w:hAnsi="標楷體" w:cs="新細明體" w:hint="eastAsia"/>
                <w:color w:val="000000"/>
                <w:sz w:val="26"/>
                <w:szCs w:val="26"/>
              </w:rPr>
              <w:lastRenderedPageBreak/>
              <w:t>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1-1億以上的大數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1.配合課本布題，同時呈現位值表及萬家族和一家族，協助學生複習舊經驗；再以9個千萬再加上1個千萬是10個千萬，也就是1億，並配合位值表上的億位做介紹。</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2.運用舊經驗1000個1萬是1000萬。讓學生類化得知「10個1億是10億，100個1億是100億，1000個1億是1000億。」並配合位值表，認識位值名稱及位值表示的意義。</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3.教師引導學生將指定的數填入位值表，並觀察位值表上千億位的數字、百億位的數字、十億位的數字、億位的數字是多少。</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4.教師引導學生由個位開始，由右而左，每四個位數是一個家族，在數的下方畫底線做記號，方便報讀。</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5.教師請學生讀題後說明10000個1億是1兆，並配合位值表說明位值兆的位置。</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6.教師介紹兆的家族，及位值表示的意義。</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7.教師引導學生將指定的數合起來的值記在位值表上，再依兆、億、萬、一的家族讀出來。</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8.教師請學生讀題後，引導學生先觀察三個數的位數，再進行大數的比較。</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1-2多位小數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透過校園生活中常見的桌球桌的尺寸，讓學生察覺小數用於描述物品的長度量。更進一步幫助學生認識小數可以不斷的再細分下去，擴充至多位小數。認識「千分位」、「萬分位」……等位名，理解多位小數並做比較。</w:t>
            </w:r>
          </w:p>
          <w:p w:rsidR="00E33669" w:rsidRDefault="00E33669">
            <w:pPr>
              <w:snapToGrid w:val="0"/>
              <w:spacing w:line="260" w:lineRule="exact"/>
              <w:textAlignment w:val="center"/>
              <w:rPr>
                <w:rFonts w:ascii="標楷體" w:eastAsia="標楷體" w:hAnsi="標楷體"/>
                <w:bCs/>
                <w:sz w:val="20"/>
                <w:szCs w:val="20"/>
              </w:rPr>
            </w:pPr>
            <w:r>
              <w:rPr>
                <w:rFonts w:ascii="標楷體" w:eastAsia="標楷體" w:hAnsi="標楷體" w:hint="eastAsia"/>
                <w:bCs/>
                <w:snapToGrid w:val="0"/>
                <w:color w:val="000000"/>
                <w:sz w:val="26"/>
                <w:szCs w:val="20"/>
              </w:rPr>
              <w:t>2.</w:t>
            </w:r>
            <w:r>
              <w:rPr>
                <w:rFonts w:ascii="標楷體" w:eastAsia="標楷體" w:hAnsi="標楷體" w:hint="eastAsia"/>
                <w:bCs/>
                <w:color w:val="000000"/>
                <w:sz w:val="26"/>
                <w:szCs w:val="20"/>
              </w:rPr>
              <w:t>利用學生較為熟悉的1公尺的長度量來等分，幫助學生看到等分後的長度與原本長度間的關係，透過</w:t>
            </w:r>
            <w:r>
              <w:rPr>
                <w:rFonts w:ascii="標楷體" w:eastAsia="標楷體" w:hAnsi="標楷體"/>
                <w:noProof/>
                <w:color w:val="000000"/>
                <w:sz w:val="26"/>
                <w:szCs w:val="20"/>
              </w:rPr>
              <w:drawing>
                <wp:inline distT="0" distB="0" distL="0" distR="0">
                  <wp:extent cx="333375" cy="257175"/>
                  <wp:effectExtent l="0" t="0" r="9525" b="952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48"/>
                          <pic:cNvPicPr>
                            <a:picLocks noChangeAspect="1" noChangeArrowheads="1"/>
                          </pic:cNvPicPr>
                        </pic:nvPicPr>
                        <pic:blipFill>
                          <a:blip r:embed="rId9" cstate="print">
                            <a:extLst>
                              <a:ext uri="{28A0092B-C50C-407E-A947-70E740481C1C}">
                                <a14:useLocalDpi xmlns:a14="http://schemas.microsoft.com/office/drawing/2010/main" val="0"/>
                              </a:ext>
                            </a:extLst>
                          </a:blip>
                          <a:srcRect t="20486" r="89999" b="19656"/>
                          <a:stretch>
                            <a:fillRect/>
                          </a:stretch>
                        </pic:blipFill>
                        <pic:spPr bwMode="auto">
                          <a:xfrm>
                            <a:off x="0" y="0"/>
                            <a:ext cx="333375" cy="257175"/>
                          </a:xfrm>
                          <a:prstGeom prst="rect">
                            <a:avLst/>
                          </a:prstGeom>
                          <a:noFill/>
                          <a:ln>
                            <a:noFill/>
                          </a:ln>
                        </pic:spPr>
                      </pic:pic>
                    </a:graphicData>
                  </a:graphic>
                </wp:inline>
              </w:drawing>
            </w:r>
            <w:r>
              <w:rPr>
                <w:rFonts w:ascii="標楷體" w:eastAsia="標楷體" w:hAnsi="標楷體" w:hint="eastAsia"/>
                <w:bCs/>
                <w:color w:val="000000"/>
                <w:sz w:val="26"/>
                <w:szCs w:val="20"/>
              </w:rPr>
              <w:t>認識0.001，並處理三位小數的化聚和讀法。</w:t>
            </w:r>
          </w:p>
          <w:p w:rsidR="00E33669" w:rsidRDefault="00E33669">
            <w:pPr>
              <w:pStyle w:val="a9"/>
              <w:spacing w:line="260" w:lineRule="exact"/>
              <w:rPr>
                <w:rFonts w:ascii="標楷體" w:eastAsia="標楷體" w:hAnsi="標楷體" w:cs="Times New Roman"/>
                <w:bCs/>
                <w:sz w:val="20"/>
                <w:szCs w:val="20"/>
              </w:rPr>
            </w:pPr>
            <w:r>
              <w:rPr>
                <w:rFonts w:ascii="標楷體" w:eastAsia="標楷體" w:hAnsi="標楷體" w:cs="新細明體" w:hint="eastAsia"/>
                <w:bCs/>
                <w:snapToGrid w:val="0"/>
                <w:color w:val="000000"/>
                <w:sz w:val="26"/>
                <w:szCs w:val="20"/>
              </w:rPr>
              <w:t>3.</w:t>
            </w:r>
            <w:r>
              <w:rPr>
                <w:rFonts w:ascii="標楷體" w:eastAsia="標楷體" w:hAnsi="標楷體" w:cs="新細明體" w:hint="eastAsia"/>
                <w:bCs/>
                <w:color w:val="000000"/>
                <w:sz w:val="26"/>
                <w:szCs w:val="20"/>
              </w:rPr>
              <w:t>配合課本布題，運用位值表認識三位小數的化聚和比較。</w:t>
            </w:r>
          </w:p>
          <w:p w:rsidR="00E33669" w:rsidRDefault="00E33669">
            <w:pPr>
              <w:pStyle w:val="a9"/>
              <w:spacing w:line="260" w:lineRule="exact"/>
              <w:rPr>
                <w:rFonts w:ascii="標楷體" w:eastAsia="標楷體" w:hAnsi="標楷體" w:cs="Times New Roman"/>
                <w:bCs/>
                <w:sz w:val="20"/>
                <w:szCs w:val="20"/>
              </w:rPr>
            </w:pPr>
            <w:r>
              <w:rPr>
                <w:rFonts w:ascii="標楷體" w:eastAsia="標楷體" w:hAnsi="標楷體" w:cs="新細明體" w:hint="eastAsia"/>
                <w:bCs/>
                <w:snapToGrid w:val="0"/>
                <w:color w:val="000000"/>
                <w:sz w:val="26"/>
                <w:szCs w:val="20"/>
              </w:rPr>
              <w:t>4.</w:t>
            </w:r>
            <w:r>
              <w:rPr>
                <w:rFonts w:ascii="標楷體" w:eastAsia="標楷體" w:hAnsi="標楷體" w:cs="新細明體" w:hint="eastAsia"/>
                <w:bCs/>
                <w:color w:val="000000"/>
                <w:sz w:val="26"/>
                <w:szCs w:val="20"/>
              </w:rPr>
              <w:t>運用位值表幫助學生看到兩個小數的不同，並指導學生如何比較。</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5.透過懸浮粒子的情境，讓學生認識0.0001；並配合位值表認識十萬分位、百萬分位與五位小數、六位小數的讀法，及多位小數的讀法。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lastRenderedPageBreak/>
              <w:t>6.透過讓學生以選擇口罩的情境，教師需引導學生理解題意後，再指導學生進行小數的比較。</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環E5 覺知人類的生活型態對其他生物與生態系的衝擊。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一、數的十進位結構</w:t>
            </w:r>
          </w:p>
          <w:p w:rsidR="00E33669" w:rsidRDefault="00E33669">
            <w:pPr>
              <w:spacing w:line="260" w:lineRule="exact"/>
              <w:jc w:val="center"/>
              <w:rPr>
                <w:rFonts w:ascii="標楷體" w:eastAsia="標楷體" w:hAnsi="標楷體"/>
                <w:bCs/>
                <w:sz w:val="20"/>
                <w:szCs w:val="20"/>
              </w:rPr>
            </w:pPr>
            <w:r>
              <w:rPr>
                <w:rFonts w:ascii="標楷體" w:eastAsia="標楷體" w:hAnsi="標楷體" w:hint="eastAsia"/>
                <w:bCs/>
                <w:color w:val="000000"/>
                <w:sz w:val="26"/>
                <w:szCs w:val="20"/>
              </w:rPr>
              <w:t>1-3數的十進位結構、1-4十進位結構的應用</w:t>
            </w:r>
            <w:r>
              <w:rPr>
                <w:rFonts w:ascii="標楷體" w:eastAsia="標楷體" w:hAnsi="標楷體" w:hint="eastAsia"/>
                <w:bCs/>
                <w:snapToGrid w:val="0"/>
                <w:color w:val="000000"/>
                <w:sz w:val="26"/>
                <w:szCs w:val="20"/>
              </w:rPr>
              <w:t>、練習園地(一)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w:t>
            </w:r>
            <w:r>
              <w:rPr>
                <w:rFonts w:ascii="標楷體" w:eastAsia="標楷體" w:hAnsi="標楷體" w:cs="新細明體" w:hint="eastAsia"/>
                <w:color w:val="000000"/>
                <w:sz w:val="26"/>
                <w:szCs w:val="26"/>
              </w:rPr>
              <w:lastRenderedPageBreak/>
              <w:t>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1-3數的十進位結構</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1.透過數字卡的排序，幫助學生能察覺數的十進位結構，發現整數與小數的倍數關係。</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2.利用位值表說明不同位置的「5」所代表的值是多少，理解一個數，相鄰的兩個數字相同時，左邊的數字是右邊數字的10倍，右邊的數字是左邊數字的</w:t>
            </w:r>
            <w:r>
              <w:rPr>
                <w:rFonts w:ascii="標楷體" w:eastAsia="標楷體" w:hAnsi="標楷體"/>
                <w:noProof/>
                <w:color w:val="000000"/>
                <w:sz w:val="26"/>
                <w:szCs w:val="20"/>
              </w:rPr>
              <w:drawing>
                <wp:inline distT="0" distB="0" distL="0" distR="0">
                  <wp:extent cx="209550" cy="266700"/>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47"/>
                          <pic:cNvPicPr>
                            <a:picLocks noChangeAspect="1" noChangeArrowheads="1"/>
                          </pic:cNvPicPr>
                        </pic:nvPicPr>
                        <pic:blipFill>
                          <a:blip r:embed="rId10" cstate="print">
                            <a:extLst>
                              <a:ext uri="{28A0092B-C50C-407E-A947-70E740481C1C}">
                                <a14:useLocalDpi xmlns:a14="http://schemas.microsoft.com/office/drawing/2010/main" val="0"/>
                              </a:ext>
                            </a:extLst>
                          </a:blip>
                          <a:srcRect t="18849" r="93611" b="20451"/>
                          <a:stretch>
                            <a:fillRect/>
                          </a:stretch>
                        </pic:blipFill>
                        <pic:spPr bwMode="auto">
                          <a:xfrm>
                            <a:off x="0" y="0"/>
                            <a:ext cx="209550" cy="266700"/>
                          </a:xfrm>
                          <a:prstGeom prst="rect">
                            <a:avLst/>
                          </a:prstGeom>
                          <a:noFill/>
                          <a:ln>
                            <a:noFill/>
                          </a:ln>
                        </pic:spPr>
                      </pic:pic>
                    </a:graphicData>
                  </a:graphic>
                </wp:inline>
              </w:drawing>
            </w:r>
            <w:r>
              <w:rPr>
                <w:rFonts w:ascii="標楷體" w:eastAsia="標楷體" w:hAnsi="標楷體" w:hint="eastAsia"/>
                <w:color w:val="000000"/>
                <w:sz w:val="26"/>
                <w:szCs w:val="20"/>
              </w:rPr>
              <w:t>倍。</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3.利用位值表說明不同位置的「3」、「7」所代表的值是多少；理解一個數，相隔的兩個數字相同時，左邊的數字是右邊數字的100倍，右邊的數字是左邊數字的</w:t>
            </w:r>
            <w:r>
              <w:rPr>
                <w:rFonts w:ascii="標楷體" w:eastAsia="標楷體" w:hAnsi="標楷體"/>
                <w:noProof/>
                <w:color w:val="000000"/>
                <w:sz w:val="26"/>
                <w:szCs w:val="20"/>
              </w:rPr>
              <w:drawing>
                <wp:inline distT="0" distB="0" distL="0" distR="0">
                  <wp:extent cx="295275" cy="285750"/>
                  <wp:effectExtent l="0" t="0" r="9525"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t="18855" r="91808" b="19629"/>
                          <a:stretch>
                            <a:fillRect/>
                          </a:stretch>
                        </pic:blipFill>
                        <pic:spPr bwMode="auto">
                          <a:xfrm>
                            <a:off x="0" y="0"/>
                            <a:ext cx="295275" cy="285750"/>
                          </a:xfrm>
                          <a:prstGeom prst="rect">
                            <a:avLst/>
                          </a:prstGeom>
                          <a:noFill/>
                          <a:ln>
                            <a:noFill/>
                          </a:ln>
                        </pic:spPr>
                      </pic:pic>
                    </a:graphicData>
                  </a:graphic>
                </wp:inline>
              </w:drawing>
            </w:r>
            <w:r>
              <w:rPr>
                <w:rFonts w:ascii="標楷體" w:eastAsia="標楷體" w:hAnsi="標楷體" w:hint="eastAsia"/>
                <w:color w:val="000000"/>
                <w:sz w:val="26"/>
                <w:szCs w:val="20"/>
              </w:rPr>
              <w:t>倍。</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1-4十進位結構的應用</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1.教師請學生先觀察表格中的算式，接著引導學生將算式想成是12×3再乘以多少來算出積後，再將積填入位值表。再引導學生察覺，乘數是原來的10倍，積也會是原來的10倍，尾數也就會多1個0，依此類推。</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2.教師引導學生觀察算式，將400想成4×100、2500想成25×100，</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400×2500可以看成4×25的10000倍來找出答案。</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lastRenderedPageBreak/>
              <w:t>3.教師引導學生將÷10、÷100、÷1000看成×</w:t>
            </w:r>
            <w:r>
              <w:rPr>
                <w:rFonts w:ascii="標楷體" w:eastAsia="標楷體" w:hAnsi="標楷體"/>
                <w:noProof/>
                <w:color w:val="000000"/>
                <w:sz w:val="26"/>
                <w:szCs w:val="20"/>
              </w:rPr>
              <w:drawing>
                <wp:inline distT="0" distB="0" distL="0" distR="0">
                  <wp:extent cx="209550" cy="2667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0" cstate="print">
                            <a:extLst>
                              <a:ext uri="{28A0092B-C50C-407E-A947-70E740481C1C}">
                                <a14:useLocalDpi xmlns:a14="http://schemas.microsoft.com/office/drawing/2010/main" val="0"/>
                              </a:ext>
                            </a:extLst>
                          </a:blip>
                          <a:srcRect t="18849" r="93611" b="20451"/>
                          <a:stretch>
                            <a:fillRect/>
                          </a:stretch>
                        </pic:blipFill>
                        <pic:spPr bwMode="auto">
                          <a:xfrm>
                            <a:off x="0" y="0"/>
                            <a:ext cx="209550" cy="266700"/>
                          </a:xfrm>
                          <a:prstGeom prst="rect">
                            <a:avLst/>
                          </a:prstGeom>
                          <a:noFill/>
                          <a:ln>
                            <a:noFill/>
                          </a:ln>
                        </pic:spPr>
                      </pic:pic>
                    </a:graphicData>
                  </a:graphic>
                </wp:inline>
              </w:drawing>
            </w:r>
            <w:r>
              <w:rPr>
                <w:rFonts w:ascii="標楷體" w:eastAsia="標楷體" w:hAnsi="標楷體" w:hint="eastAsia"/>
                <w:color w:val="000000"/>
                <w:sz w:val="26"/>
                <w:szCs w:val="20"/>
              </w:rPr>
              <w:t>、×</w:t>
            </w:r>
            <w:r>
              <w:rPr>
                <w:rFonts w:ascii="標楷體" w:eastAsia="標楷體" w:hAnsi="標楷體"/>
                <w:noProof/>
                <w:color w:val="000000"/>
                <w:sz w:val="26"/>
                <w:szCs w:val="20"/>
              </w:rPr>
              <w:drawing>
                <wp:inline distT="0" distB="0" distL="0" distR="0">
                  <wp:extent cx="295275" cy="285750"/>
                  <wp:effectExtent l="0" t="0" r="952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t="18855" r="91808" b="19629"/>
                          <a:stretch>
                            <a:fillRect/>
                          </a:stretch>
                        </pic:blipFill>
                        <pic:spPr bwMode="auto">
                          <a:xfrm>
                            <a:off x="0" y="0"/>
                            <a:ext cx="295275" cy="285750"/>
                          </a:xfrm>
                          <a:prstGeom prst="rect">
                            <a:avLst/>
                          </a:prstGeom>
                          <a:noFill/>
                          <a:ln>
                            <a:noFill/>
                          </a:ln>
                        </pic:spPr>
                      </pic:pic>
                    </a:graphicData>
                  </a:graphic>
                </wp:inline>
              </w:drawing>
            </w:r>
            <w:r>
              <w:rPr>
                <w:rFonts w:ascii="標楷體" w:eastAsia="標楷體" w:hAnsi="標楷體" w:hint="eastAsia"/>
                <w:color w:val="000000"/>
                <w:sz w:val="26"/>
                <w:szCs w:val="20"/>
              </w:rPr>
              <w:t>、×</w:t>
            </w:r>
            <w:r>
              <w:rPr>
                <w:rFonts w:ascii="標楷體" w:eastAsia="標楷體" w:hAnsi="標楷體"/>
                <w:noProof/>
                <w:color w:val="000000"/>
                <w:sz w:val="26"/>
                <w:szCs w:val="20"/>
              </w:rPr>
              <w:drawing>
                <wp:inline distT="0" distB="0" distL="0" distR="0">
                  <wp:extent cx="342900" cy="26670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9" cstate="print">
                            <a:extLst>
                              <a:ext uri="{28A0092B-C50C-407E-A947-70E740481C1C}">
                                <a14:useLocalDpi xmlns:a14="http://schemas.microsoft.com/office/drawing/2010/main" val="0"/>
                              </a:ext>
                            </a:extLst>
                          </a:blip>
                          <a:srcRect t="20486" r="89999" b="19656"/>
                          <a:stretch>
                            <a:fillRect/>
                          </a:stretch>
                        </pic:blipFill>
                        <pic:spPr bwMode="auto">
                          <a:xfrm>
                            <a:off x="0" y="0"/>
                            <a:ext cx="342900" cy="266700"/>
                          </a:xfrm>
                          <a:prstGeom prst="rect">
                            <a:avLst/>
                          </a:prstGeom>
                          <a:noFill/>
                          <a:ln>
                            <a:noFill/>
                          </a:ln>
                        </pic:spPr>
                      </pic:pic>
                    </a:graphicData>
                  </a:graphic>
                </wp:inline>
              </w:drawing>
            </w:r>
            <w:r>
              <w:rPr>
                <w:rFonts w:ascii="標楷體" w:eastAsia="標楷體" w:hAnsi="標楷體" w:hint="eastAsia"/>
                <w:color w:val="000000"/>
                <w:sz w:val="26"/>
                <w:szCs w:val="20"/>
              </w:rPr>
              <w:t>。將商填入位值表。再引導學生察覺，除數是原來的10倍，商會是原來的</w:t>
            </w:r>
            <w:r>
              <w:rPr>
                <w:rFonts w:ascii="標楷體" w:eastAsia="標楷體" w:hAnsi="標楷體"/>
                <w:noProof/>
                <w:color w:val="000000"/>
                <w:sz w:val="26"/>
                <w:szCs w:val="20"/>
              </w:rPr>
              <w:drawing>
                <wp:inline distT="0" distB="0" distL="0" distR="0">
                  <wp:extent cx="209550" cy="2667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t="18849" r="93611" b="20451"/>
                          <a:stretch>
                            <a:fillRect/>
                          </a:stretch>
                        </pic:blipFill>
                        <pic:spPr bwMode="auto">
                          <a:xfrm>
                            <a:off x="0" y="0"/>
                            <a:ext cx="209550" cy="266700"/>
                          </a:xfrm>
                          <a:prstGeom prst="rect">
                            <a:avLst/>
                          </a:prstGeom>
                          <a:noFill/>
                          <a:ln>
                            <a:noFill/>
                          </a:ln>
                        </pic:spPr>
                      </pic:pic>
                    </a:graphicData>
                  </a:graphic>
                </wp:inline>
              </w:drawing>
            </w:r>
            <w:r>
              <w:rPr>
                <w:rFonts w:ascii="標楷體" w:eastAsia="標楷體" w:hAnsi="標楷體" w:hint="eastAsia"/>
                <w:color w:val="000000"/>
                <w:sz w:val="26"/>
                <w:szCs w:val="20"/>
              </w:rPr>
              <w:t>倍，尾數也就會少1個0；除數是原來的100倍，商會是原來的</w:t>
            </w:r>
            <w:r>
              <w:rPr>
                <w:rFonts w:ascii="標楷體" w:eastAsia="標楷體" w:hAnsi="標楷體"/>
                <w:noProof/>
                <w:color w:val="000000"/>
                <w:sz w:val="26"/>
                <w:szCs w:val="20"/>
              </w:rPr>
              <w:drawing>
                <wp:inline distT="0" distB="0" distL="0" distR="0">
                  <wp:extent cx="295275" cy="285750"/>
                  <wp:effectExtent l="0" t="0" r="9525"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t="18855" r="91808" b="19629"/>
                          <a:stretch>
                            <a:fillRect/>
                          </a:stretch>
                        </pic:blipFill>
                        <pic:spPr bwMode="auto">
                          <a:xfrm>
                            <a:off x="0" y="0"/>
                            <a:ext cx="295275" cy="285750"/>
                          </a:xfrm>
                          <a:prstGeom prst="rect">
                            <a:avLst/>
                          </a:prstGeom>
                          <a:noFill/>
                          <a:ln>
                            <a:noFill/>
                          </a:ln>
                        </pic:spPr>
                      </pic:pic>
                    </a:graphicData>
                  </a:graphic>
                </wp:inline>
              </w:drawing>
            </w:r>
            <w:r>
              <w:rPr>
                <w:rFonts w:ascii="標楷體" w:eastAsia="標楷體" w:hAnsi="標楷體" w:hint="eastAsia"/>
                <w:color w:val="000000"/>
                <w:sz w:val="26"/>
                <w:szCs w:val="20"/>
              </w:rPr>
              <w:t>倍，尾數也就會少2個0，依此類推。</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4.教師引導學生將÷500換成×</w:t>
            </w:r>
            <w:r>
              <w:rPr>
                <w:rFonts w:ascii="標楷體" w:eastAsia="標楷體" w:hAnsi="標楷體"/>
                <w:noProof/>
                <w:color w:val="000000"/>
                <w:sz w:val="26"/>
                <w:szCs w:val="20"/>
              </w:rPr>
              <w:drawing>
                <wp:inline distT="0" distB="0" distL="0" distR="0">
                  <wp:extent cx="266700" cy="24765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55"/>
                          <pic:cNvPicPr>
                            <a:picLocks noChangeAspect="1" noChangeArrowheads="1"/>
                          </pic:cNvPicPr>
                        </pic:nvPicPr>
                        <pic:blipFill>
                          <a:blip r:embed="rId12" cstate="print">
                            <a:extLst>
                              <a:ext uri="{28A0092B-C50C-407E-A947-70E740481C1C}">
                                <a14:useLocalDpi xmlns:a14="http://schemas.microsoft.com/office/drawing/2010/main" val="0"/>
                              </a:ext>
                            </a:extLst>
                          </a:blip>
                          <a:srcRect t="21700" r="91914" b="21613"/>
                          <a:stretch>
                            <a:fillRect/>
                          </a:stretch>
                        </pic:blipFill>
                        <pic:spPr bwMode="auto">
                          <a:xfrm>
                            <a:off x="0" y="0"/>
                            <a:ext cx="266700" cy="247650"/>
                          </a:xfrm>
                          <a:prstGeom prst="rect">
                            <a:avLst/>
                          </a:prstGeom>
                          <a:noFill/>
                          <a:ln>
                            <a:noFill/>
                          </a:ln>
                        </pic:spPr>
                      </pic:pic>
                    </a:graphicData>
                  </a:graphic>
                </wp:inline>
              </w:drawing>
            </w:r>
            <w:r>
              <w:rPr>
                <w:rFonts w:ascii="標楷體" w:eastAsia="標楷體" w:hAnsi="標楷體" w:hint="eastAsia"/>
                <w:color w:val="000000"/>
                <w:sz w:val="26"/>
                <w:szCs w:val="20"/>
              </w:rPr>
              <w:t>，透過約分幫助學生理解兩整數末位有多個0相除時，商的0的個數規律；或是透過四則運算</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的規律理解兩整數末位有多個0相除時，商的0的個數規律。</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素養評量</w:t>
            </w:r>
            <w:r>
              <w:rPr>
                <w:rFonts w:ascii="標楷體" w:eastAsia="標楷體" w:hAnsi="標楷體" w:cs="新細明體" w:hint="eastAsia"/>
                <w:bCs/>
                <w:snapToGrid w:val="0"/>
                <w:color w:val="000000"/>
                <w:sz w:val="26"/>
                <w:szCs w:val="20"/>
              </w:rPr>
              <w:t>透過生活中的情境，運用多個0的除法進行解題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pStyle w:val="a9"/>
              <w:spacing w:line="260" w:lineRule="exact"/>
              <w:rPr>
                <w:rFonts w:ascii="標楷體" w:eastAsia="標楷體" w:hAnsi="標楷體" w:cs="Times New Roman"/>
                <w:bCs/>
                <w:snapToGrid w:val="0"/>
                <w:color w:val="000000"/>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練習園地(一)</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環E5 覺知人類的生活型態對其他生物與生態系的衝擊。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二、分數</w:t>
            </w:r>
          </w:p>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2-1整數的分數倍、2-2分數的分數倍</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2-1整數的分數倍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1.以學生能操作、易理解的離散量情境，且答案為整數的布題引入，並列出乘數為真分數的乘法算式。</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2.以連續量情境引入結果為分數的問題，連結舊經驗並透過單位分數倍、分數表示整數相除，及分數的整數倍，記成分數倍的乘法算式。</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3.以長度連續量情境布題，學生理解題意後列出</w:t>
            </w:r>
            <w:r>
              <w:rPr>
                <w:rFonts w:ascii="標楷體" w:eastAsia="標楷體" w:hAnsi="標楷體" w:hint="eastAsia"/>
                <w:snapToGrid w:val="0"/>
                <w:color w:val="000000"/>
                <w:sz w:val="26"/>
                <w:szCs w:val="20"/>
              </w:rPr>
              <w:t>整數的真分數倍的</w:t>
            </w:r>
            <w:r>
              <w:rPr>
                <w:rFonts w:ascii="標楷體" w:eastAsia="標楷體" w:hAnsi="標楷體" w:hint="eastAsia"/>
                <w:color w:val="000000"/>
                <w:sz w:val="26"/>
                <w:szCs w:val="20"/>
              </w:rPr>
              <w:t>乘法算式，並在學生獨立解題後說明所用的方法，並利用估算的答案檢視答案是否在合理範圍內。</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4.接續章首頁的時間問題，教師先確認學生理解「</w:t>
            </w:r>
            <w:r>
              <w:rPr>
                <w:rFonts w:ascii="標楷體" w:eastAsia="標楷體" w:hAnsi="標楷體"/>
                <w:noProof/>
                <w:color w:val="000000"/>
                <w:sz w:val="26"/>
                <w:szCs w:val="20"/>
              </w:rPr>
              <w:drawing>
                <wp:inline distT="0" distB="0" distL="0" distR="0">
                  <wp:extent cx="142875" cy="247650"/>
                  <wp:effectExtent l="0" t="0" r="952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49"/>
                          <pic:cNvPicPr>
                            <a:picLocks noChangeAspect="1" noChangeArrowheads="1"/>
                          </pic:cNvPicPr>
                        </pic:nvPicPr>
                        <pic:blipFill>
                          <a:blip r:embed="rId13" cstate="print">
                            <a:extLst>
                              <a:ext uri="{28A0092B-C50C-407E-A947-70E740481C1C}">
                                <a14:useLocalDpi xmlns:a14="http://schemas.microsoft.com/office/drawing/2010/main" val="0"/>
                              </a:ext>
                            </a:extLst>
                          </a:blip>
                          <a:srcRect t="19669" r="95744" b="22900"/>
                          <a:stretch>
                            <a:fillRect/>
                          </a:stretch>
                        </pic:blipFill>
                        <pic:spPr bwMode="auto">
                          <a:xfrm>
                            <a:off x="0" y="0"/>
                            <a:ext cx="142875" cy="247650"/>
                          </a:xfrm>
                          <a:prstGeom prst="rect">
                            <a:avLst/>
                          </a:prstGeom>
                          <a:noFill/>
                          <a:ln>
                            <a:noFill/>
                          </a:ln>
                        </pic:spPr>
                      </pic:pic>
                    </a:graphicData>
                  </a:graphic>
                </wp:inline>
              </w:drawing>
            </w:r>
            <w:r>
              <w:rPr>
                <w:rFonts w:ascii="標楷體" w:eastAsia="標楷體" w:hAnsi="標楷體" w:hint="eastAsia"/>
                <w:color w:val="000000"/>
                <w:sz w:val="26"/>
                <w:szCs w:val="20"/>
              </w:rPr>
              <w:t>時是1小時的</w:t>
            </w:r>
            <w:r>
              <w:rPr>
                <w:rFonts w:ascii="標楷體" w:eastAsia="標楷體" w:hAnsi="標楷體"/>
                <w:noProof/>
                <w:color w:val="000000"/>
                <w:sz w:val="26"/>
                <w:szCs w:val="20"/>
              </w:rPr>
              <w:drawing>
                <wp:inline distT="0" distB="0" distL="0" distR="0">
                  <wp:extent cx="142875" cy="247650"/>
                  <wp:effectExtent l="0" t="0" r="952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t="19669" r="95744" b="22900"/>
                          <a:stretch>
                            <a:fillRect/>
                          </a:stretch>
                        </pic:blipFill>
                        <pic:spPr bwMode="auto">
                          <a:xfrm>
                            <a:off x="0" y="0"/>
                            <a:ext cx="142875" cy="247650"/>
                          </a:xfrm>
                          <a:prstGeom prst="rect">
                            <a:avLst/>
                          </a:prstGeom>
                          <a:noFill/>
                          <a:ln>
                            <a:noFill/>
                          </a:ln>
                        </pic:spPr>
                      </pic:pic>
                    </a:graphicData>
                  </a:graphic>
                </wp:inline>
              </w:drawing>
            </w:r>
            <w:r>
              <w:rPr>
                <w:rFonts w:ascii="標楷體" w:eastAsia="標楷體" w:hAnsi="標楷體" w:hint="eastAsia"/>
                <w:bCs/>
                <w:color w:val="000000"/>
                <w:sz w:val="26"/>
                <w:szCs w:val="20"/>
              </w:rPr>
              <w:t>」，再請學生</w:t>
            </w:r>
            <w:r>
              <w:rPr>
                <w:rFonts w:ascii="標楷體" w:eastAsia="標楷體" w:hAnsi="標楷體" w:hint="eastAsia"/>
                <w:color w:val="000000"/>
                <w:sz w:val="26"/>
                <w:szCs w:val="20"/>
              </w:rPr>
              <w:t>列出乘法算式並計算。</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5.以帶分數倍的情境布題，學生理解題意後列出乘法算式，教師先請學生估估看答案，還可更進一步利用與</w:t>
            </w:r>
            <w:r>
              <w:rPr>
                <w:rFonts w:ascii="標楷體" w:eastAsia="標楷體" w:hAnsi="標楷體"/>
                <w:noProof/>
                <w:color w:val="000000"/>
                <w:sz w:val="26"/>
                <w:szCs w:val="20"/>
              </w:rPr>
              <w:drawing>
                <wp:inline distT="0" distB="0" distL="0" distR="0">
                  <wp:extent cx="142875" cy="257175"/>
                  <wp:effectExtent l="0" t="0" r="9525"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50"/>
                          <pic:cNvPicPr>
                            <a:picLocks noChangeAspect="1" noChangeArrowheads="1"/>
                          </pic:cNvPicPr>
                        </pic:nvPicPr>
                        <pic:blipFill>
                          <a:blip r:embed="rId14" cstate="print">
                            <a:extLst>
                              <a:ext uri="{28A0092B-C50C-407E-A947-70E740481C1C}">
                                <a14:useLocalDpi xmlns:a14="http://schemas.microsoft.com/office/drawing/2010/main" val="0"/>
                              </a:ext>
                            </a:extLst>
                          </a:blip>
                          <a:srcRect t="17210" r="95744" b="22083"/>
                          <a:stretch>
                            <a:fillRect/>
                          </a:stretch>
                        </pic:blipFill>
                        <pic:spPr bwMode="auto">
                          <a:xfrm>
                            <a:off x="0" y="0"/>
                            <a:ext cx="142875" cy="257175"/>
                          </a:xfrm>
                          <a:prstGeom prst="rect">
                            <a:avLst/>
                          </a:prstGeom>
                          <a:noFill/>
                          <a:ln>
                            <a:noFill/>
                          </a:ln>
                        </pic:spPr>
                      </pic:pic>
                    </a:graphicData>
                  </a:graphic>
                </wp:inline>
              </w:drawing>
            </w:r>
            <w:r>
              <w:rPr>
                <w:rFonts w:ascii="標楷體" w:eastAsia="標楷體" w:hAnsi="標楷體" w:hint="eastAsia"/>
                <w:color w:val="000000"/>
                <w:sz w:val="26"/>
                <w:szCs w:val="20"/>
              </w:rPr>
              <w:t>瓶的比較進行更精準的估算，請學生檢視答案的合理性。</w:t>
            </w:r>
          </w:p>
          <w:p w:rsidR="00E33669" w:rsidRDefault="00E33669">
            <w:pPr>
              <w:spacing w:line="260" w:lineRule="exact"/>
              <w:rPr>
                <w:rFonts w:ascii="標楷體" w:eastAsia="標楷體" w:hAnsi="標楷體"/>
                <w:b/>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2-2分數的分數倍</w:t>
            </w:r>
          </w:p>
          <w:p w:rsidR="00E33669" w:rsidRDefault="00E33669">
            <w:pPr>
              <w:snapToGrid w:val="0"/>
              <w:textAlignment w:val="center"/>
              <w:rPr>
                <w:rFonts w:ascii="標楷體" w:eastAsia="標楷體" w:hAnsi="標楷體"/>
                <w:bCs/>
                <w:sz w:val="20"/>
                <w:szCs w:val="20"/>
              </w:rPr>
            </w:pPr>
            <w:r>
              <w:rPr>
                <w:rFonts w:ascii="標楷體" w:eastAsia="標楷體" w:hAnsi="標楷體" w:hint="eastAsia"/>
                <w:bCs/>
                <w:color w:val="000000"/>
                <w:sz w:val="26"/>
                <w:szCs w:val="20"/>
              </w:rPr>
              <w:t>1.由單位分數的單位分數倍引入，透過操作讓學生理解「</w:t>
            </w:r>
            <w:r>
              <w:rPr>
                <w:rFonts w:ascii="標楷體" w:eastAsia="標楷體" w:hAnsi="標楷體"/>
                <w:noProof/>
                <w:color w:val="000000"/>
                <w:sz w:val="26"/>
                <w:szCs w:val="20"/>
              </w:rPr>
              <w:drawing>
                <wp:inline distT="0" distB="0" distL="0" distR="0">
                  <wp:extent cx="142875" cy="26670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51"/>
                          <pic:cNvPicPr>
                            <a:picLocks noChangeAspect="1" noChangeArrowheads="1"/>
                          </pic:cNvPicPr>
                        </pic:nvPicPr>
                        <pic:blipFill>
                          <a:blip r:embed="rId15" cstate="print">
                            <a:extLst>
                              <a:ext uri="{28A0092B-C50C-407E-A947-70E740481C1C}">
                                <a14:useLocalDpi xmlns:a14="http://schemas.microsoft.com/office/drawing/2010/main" val="0"/>
                              </a:ext>
                            </a:extLst>
                          </a:blip>
                          <a:srcRect l="-9" t="18849" r="95744" b="20444"/>
                          <a:stretch>
                            <a:fillRect/>
                          </a:stretch>
                        </pic:blipFill>
                        <pic:spPr bwMode="auto">
                          <a:xfrm>
                            <a:off x="0" y="0"/>
                            <a:ext cx="142875" cy="266700"/>
                          </a:xfrm>
                          <a:prstGeom prst="rect">
                            <a:avLst/>
                          </a:prstGeom>
                          <a:noFill/>
                          <a:ln>
                            <a:noFill/>
                          </a:ln>
                        </pic:spPr>
                      </pic:pic>
                    </a:graphicData>
                  </a:graphic>
                </wp:inline>
              </w:drawing>
            </w:r>
            <w:r>
              <w:rPr>
                <w:rFonts w:ascii="標楷體" w:eastAsia="標楷體" w:hAnsi="標楷體" w:hint="eastAsia"/>
                <w:bCs/>
                <w:color w:val="000000"/>
                <w:sz w:val="26"/>
                <w:szCs w:val="20"/>
              </w:rPr>
              <w:t>×</w:t>
            </w:r>
            <w:r>
              <w:rPr>
                <w:rFonts w:ascii="標楷體" w:eastAsia="標楷體" w:hAnsi="標楷體"/>
                <w:noProof/>
                <w:color w:val="000000"/>
                <w:sz w:val="26"/>
                <w:szCs w:val="20"/>
              </w:rPr>
              <w:drawing>
                <wp:inline distT="0" distB="0" distL="0" distR="0">
                  <wp:extent cx="133350" cy="28575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52"/>
                          <pic:cNvPicPr>
                            <a:picLocks noChangeAspect="1" noChangeArrowheads="1"/>
                          </pic:cNvPicPr>
                        </pic:nvPicPr>
                        <pic:blipFill>
                          <a:blip r:embed="rId16" cstate="print">
                            <a:extLst>
                              <a:ext uri="{28A0092B-C50C-407E-A947-70E740481C1C}">
                                <a14:useLocalDpi xmlns:a14="http://schemas.microsoft.com/office/drawing/2010/main" val="0"/>
                              </a:ext>
                            </a:extLst>
                          </a:blip>
                          <a:srcRect t="19667" r="96371" b="20876"/>
                          <a:stretch>
                            <a:fillRect/>
                          </a:stretch>
                        </pic:blipFill>
                        <pic:spPr bwMode="auto">
                          <a:xfrm>
                            <a:off x="0" y="0"/>
                            <a:ext cx="133350" cy="285750"/>
                          </a:xfrm>
                          <a:prstGeom prst="rect">
                            <a:avLst/>
                          </a:prstGeom>
                          <a:noFill/>
                          <a:ln>
                            <a:noFill/>
                          </a:ln>
                        </pic:spPr>
                      </pic:pic>
                    </a:graphicData>
                  </a:graphic>
                </wp:inline>
              </w:drawing>
            </w:r>
            <w:r>
              <w:rPr>
                <w:rFonts w:ascii="標楷體" w:eastAsia="標楷體" w:hAnsi="標楷體" w:hint="eastAsia"/>
                <w:bCs/>
                <w:color w:val="000000"/>
                <w:sz w:val="26"/>
                <w:szCs w:val="20"/>
              </w:rPr>
              <w:t>」是將</w:t>
            </w:r>
            <w:r>
              <w:rPr>
                <w:rFonts w:ascii="標楷體" w:eastAsia="標楷體" w:hAnsi="標楷體"/>
                <w:noProof/>
                <w:color w:val="000000"/>
                <w:sz w:val="26"/>
                <w:szCs w:val="20"/>
              </w:rPr>
              <w:drawing>
                <wp:inline distT="0" distB="0" distL="0" distR="0">
                  <wp:extent cx="142875" cy="266700"/>
                  <wp:effectExtent l="0" t="0" r="952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5" cstate="print">
                            <a:extLst>
                              <a:ext uri="{28A0092B-C50C-407E-A947-70E740481C1C}">
                                <a14:useLocalDpi xmlns:a14="http://schemas.microsoft.com/office/drawing/2010/main" val="0"/>
                              </a:ext>
                            </a:extLst>
                          </a:blip>
                          <a:srcRect l="-9" t="18849" r="95744" b="20444"/>
                          <a:stretch>
                            <a:fillRect/>
                          </a:stretch>
                        </pic:blipFill>
                        <pic:spPr bwMode="auto">
                          <a:xfrm>
                            <a:off x="0" y="0"/>
                            <a:ext cx="142875" cy="266700"/>
                          </a:xfrm>
                          <a:prstGeom prst="rect">
                            <a:avLst/>
                          </a:prstGeom>
                          <a:noFill/>
                          <a:ln>
                            <a:noFill/>
                          </a:ln>
                        </pic:spPr>
                      </pic:pic>
                    </a:graphicData>
                  </a:graphic>
                </wp:inline>
              </w:drawing>
            </w:r>
            <w:r>
              <w:rPr>
                <w:rFonts w:ascii="標楷體" w:eastAsia="標楷體" w:hAnsi="標楷體" w:hint="eastAsia"/>
                <w:bCs/>
                <w:color w:val="000000"/>
                <w:sz w:val="26"/>
                <w:szCs w:val="20"/>
              </w:rPr>
              <w:t>個物件分成</w:t>
            </w:r>
            <w:r>
              <w:rPr>
                <w:rFonts w:ascii="標楷體" w:eastAsia="標楷體" w:hAnsi="標楷體" w:hint="eastAsia"/>
                <w:bCs/>
                <w:i/>
                <w:color w:val="000000"/>
                <w:sz w:val="26"/>
                <w:szCs w:val="20"/>
              </w:rPr>
              <w:t>b</w:t>
            </w:r>
            <w:r>
              <w:rPr>
                <w:rFonts w:ascii="標楷體" w:eastAsia="標楷體" w:hAnsi="標楷體" w:hint="eastAsia"/>
                <w:bCs/>
                <w:color w:val="000000"/>
                <w:sz w:val="26"/>
                <w:szCs w:val="20"/>
              </w:rPr>
              <w:t>等分後，取其中的1等分。</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2.引導學生從圖示表徵觀察結果，並察覺歸納分數的分數倍計算方式。</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3.配合課本布題，進行分數乘法計算的歸納，並擴及假分數，利用圖示表徵讓學生看到規律在假分數上亦成立，並關注學生對於假分數的表徵，以及分割的份數是否清楚。</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lastRenderedPageBreak/>
              <w:t>4.引入可約分的情境，並呈現兩種做法，先計算出結果再約分，之後引出第二種做法，讓學生了解在過程中也可以先約分。</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5.配合課本布題，進行帶分數的乘法，提醒學生將帶分數化為假分數後重新計算。</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6.以長方形面積布題，利用圖示表徵帶分數乘法的運算過程，亦呈現第二種做法，利用將帶分數化為假分數後進行計算。</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【國際教育】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國E3 具備表達我國文化特色的能力。</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二、分數</w:t>
            </w:r>
          </w:p>
          <w:p w:rsidR="00E33669" w:rsidRDefault="00E33669">
            <w:pPr>
              <w:spacing w:line="260" w:lineRule="exact"/>
              <w:jc w:val="center"/>
              <w:rPr>
                <w:rFonts w:ascii="標楷體" w:eastAsia="標楷體" w:hAnsi="標楷體"/>
                <w:bCs/>
                <w:sz w:val="20"/>
                <w:szCs w:val="20"/>
              </w:rPr>
            </w:pPr>
            <w:r>
              <w:rPr>
                <w:rFonts w:ascii="標楷體" w:eastAsia="標楷體" w:hAnsi="標楷體" w:hint="eastAsia"/>
                <w:bCs/>
                <w:color w:val="000000"/>
                <w:sz w:val="26"/>
                <w:szCs w:val="20"/>
              </w:rPr>
              <w:t>2-3被乘數、乘數與積的關係、2-4分數除以整數、練習園地(二)</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w:t>
            </w:r>
            <w:r>
              <w:rPr>
                <w:rFonts w:ascii="標楷體" w:eastAsia="標楷體" w:hAnsi="標楷體" w:cs="新細明體" w:hint="eastAsia"/>
                <w:color w:val="000000"/>
                <w:sz w:val="26"/>
                <w:szCs w:val="26"/>
              </w:rPr>
              <w:lastRenderedPageBreak/>
              <w:t>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2-3被乘數、乘數與積的關係</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以整數的分數倍引入，並將結果填入表格以進行統整歸納，教師引導學生觀察二個表格，發現不論水桶的容量是整數公升或分數公升，只需要檢查桶數是1桶多或比1桶少；最後教師歸納出當乘數＜1、＝1及＞1時，積與被乘數的大小關係。</w:t>
            </w:r>
          </w:p>
          <w:p w:rsidR="00E33669" w:rsidRDefault="00E33669">
            <w:pPr>
              <w:spacing w:line="260" w:lineRule="exact"/>
              <w:rPr>
                <w:rFonts w:ascii="標楷體" w:eastAsia="標楷體" w:hAnsi="標楷體"/>
                <w:color w:val="000000"/>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思考帽</w:t>
            </w:r>
            <w:r>
              <w:rPr>
                <w:rFonts w:ascii="標楷體" w:eastAsia="標楷體" w:hAnsi="標楷體" w:hint="eastAsia"/>
                <w:color w:val="000000"/>
                <w:sz w:val="26"/>
                <w:szCs w:val="20"/>
              </w:rPr>
              <w:t>整數乘以分母未知的分數，能理解當分母是多少時，積是整數</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2-4分數除以整數</w:t>
            </w:r>
          </w:p>
          <w:p w:rsidR="00E33669" w:rsidRDefault="00E33669">
            <w:pPr>
              <w:snapToGrid w:val="0"/>
              <w:textAlignment w:val="center"/>
              <w:rPr>
                <w:rFonts w:ascii="標楷體" w:eastAsia="標楷體" w:hAnsi="標楷體"/>
                <w:bCs/>
                <w:sz w:val="20"/>
                <w:szCs w:val="20"/>
              </w:rPr>
            </w:pPr>
            <w:r>
              <w:rPr>
                <w:rFonts w:ascii="標楷體" w:eastAsia="標楷體" w:hAnsi="標楷體" w:hint="eastAsia"/>
                <w:bCs/>
                <w:color w:val="000000"/>
                <w:sz w:val="26"/>
                <w:szCs w:val="20"/>
              </w:rPr>
              <w:t>1.在色紙顏色的分數情境，透過圖示表徵及語意說明，讓學生理解在分數情境的乘以</w:t>
            </w:r>
            <w:r>
              <w:rPr>
                <w:rFonts w:ascii="標楷體" w:eastAsia="標楷體" w:hAnsi="標楷體"/>
                <w:noProof/>
                <w:color w:val="000000"/>
                <w:sz w:val="26"/>
                <w:szCs w:val="20"/>
              </w:rPr>
              <w:drawing>
                <wp:inline distT="0" distB="0" distL="0" distR="0">
                  <wp:extent cx="133350" cy="25717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54"/>
                          <pic:cNvPicPr>
                            <a:picLocks noChangeAspect="1" noChangeArrowheads="1"/>
                          </pic:cNvPicPr>
                        </pic:nvPicPr>
                        <pic:blipFill>
                          <a:blip r:embed="rId17" cstate="print">
                            <a:extLst>
                              <a:ext uri="{28A0092B-C50C-407E-A947-70E740481C1C}">
                                <a14:useLocalDpi xmlns:a14="http://schemas.microsoft.com/office/drawing/2010/main" val="0"/>
                              </a:ext>
                            </a:extLst>
                          </a:blip>
                          <a:srcRect t="20494" r="95839" b="19775"/>
                          <a:stretch>
                            <a:fillRect/>
                          </a:stretch>
                        </pic:blipFill>
                        <pic:spPr bwMode="auto">
                          <a:xfrm>
                            <a:off x="0" y="0"/>
                            <a:ext cx="133350" cy="257175"/>
                          </a:xfrm>
                          <a:prstGeom prst="rect">
                            <a:avLst/>
                          </a:prstGeom>
                          <a:noFill/>
                          <a:ln>
                            <a:noFill/>
                          </a:ln>
                        </pic:spPr>
                      </pic:pic>
                    </a:graphicData>
                  </a:graphic>
                </wp:inline>
              </w:drawing>
            </w:r>
            <w:r>
              <w:rPr>
                <w:rFonts w:ascii="標楷體" w:eastAsia="標楷體" w:hAnsi="標楷體" w:hint="eastAsia"/>
                <w:bCs/>
                <w:color w:val="000000"/>
                <w:sz w:val="26"/>
                <w:szCs w:val="20"/>
              </w:rPr>
              <w:t>與除以n的結果相同</w:t>
            </w:r>
            <w:r>
              <w:rPr>
                <w:rFonts w:ascii="標楷體" w:eastAsia="標楷體" w:hAnsi="標楷體" w:hint="eastAsia"/>
                <w:color w:val="000000"/>
                <w:sz w:val="26"/>
                <w:szCs w:val="20"/>
              </w:rPr>
              <w:t>。</w:t>
            </w:r>
          </w:p>
          <w:p w:rsidR="00E33669" w:rsidRDefault="00E33669">
            <w:pPr>
              <w:snapToGrid w:val="0"/>
              <w:textAlignment w:val="center"/>
              <w:rPr>
                <w:rFonts w:ascii="標楷體" w:eastAsia="標楷體" w:hAnsi="標楷體"/>
                <w:bCs/>
                <w:sz w:val="20"/>
                <w:szCs w:val="20"/>
              </w:rPr>
            </w:pPr>
            <w:r>
              <w:rPr>
                <w:rFonts w:ascii="標楷體" w:eastAsia="標楷體" w:hAnsi="標楷體" w:hint="eastAsia"/>
                <w:bCs/>
                <w:color w:val="000000"/>
                <w:sz w:val="26"/>
                <w:szCs w:val="20"/>
              </w:rPr>
              <w:lastRenderedPageBreak/>
              <w:t>2.引導學生思考，當分成3等分時，要如何擴分才能順利平分成3份呢？可讓學生先操作，再連結圖示與算式進行統整，了解真分數除以3和乘以</w:t>
            </w:r>
            <w:r>
              <w:rPr>
                <w:rFonts w:ascii="標楷體" w:eastAsia="標楷體" w:hAnsi="標楷體"/>
                <w:noProof/>
                <w:color w:val="000000"/>
                <w:sz w:val="26"/>
                <w:szCs w:val="20"/>
              </w:rPr>
              <w:drawing>
                <wp:inline distT="0" distB="0" distL="0" distR="0">
                  <wp:extent cx="133350" cy="257175"/>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t="19891" r="95918" b="21498"/>
                          <a:stretch>
                            <a:fillRect/>
                          </a:stretch>
                        </pic:blipFill>
                        <pic:spPr bwMode="auto">
                          <a:xfrm>
                            <a:off x="0" y="0"/>
                            <a:ext cx="133350" cy="257175"/>
                          </a:xfrm>
                          <a:prstGeom prst="rect">
                            <a:avLst/>
                          </a:prstGeom>
                          <a:noFill/>
                          <a:ln>
                            <a:noFill/>
                          </a:ln>
                        </pic:spPr>
                      </pic:pic>
                    </a:graphicData>
                  </a:graphic>
                </wp:inline>
              </w:drawing>
            </w:r>
            <w:r>
              <w:rPr>
                <w:rFonts w:ascii="標楷體" w:eastAsia="標楷體" w:hAnsi="標楷體" w:hint="eastAsia"/>
                <w:bCs/>
                <w:color w:val="000000"/>
                <w:sz w:val="26"/>
                <w:szCs w:val="20"/>
              </w:rPr>
              <w:t>的關係。</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3.以假分數布題，教師可在學生解題後，透過提問確認學生是否理解算式的意義，並請學生利用圖示進行說明。</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4.以帶分數布題，學生可將帶分數化為假分數後計算，教師亦可提醒學生先觀察數字間的關係，也可結合數感，知道結果會是1盒多。</w:t>
            </w:r>
          </w:p>
          <w:p w:rsidR="00E33669" w:rsidRDefault="00E33669">
            <w:pPr>
              <w:spacing w:line="260" w:lineRule="exact"/>
              <w:rPr>
                <w:rFonts w:ascii="標楷體" w:eastAsia="標楷體" w:hAnsi="標楷體"/>
                <w:bCs/>
                <w:sz w:val="20"/>
                <w:szCs w:val="20"/>
              </w:rPr>
            </w:pP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素養評量</w:t>
            </w:r>
            <w:r>
              <w:rPr>
                <w:rFonts w:ascii="標楷體" w:eastAsia="標楷體" w:hAnsi="標楷體" w:cs="新細明體" w:hint="eastAsia"/>
                <w:bCs/>
                <w:snapToGrid w:val="0"/>
                <w:color w:val="000000"/>
                <w:sz w:val="26"/>
                <w:szCs w:val="20"/>
              </w:rPr>
              <w:t>判斷分數算式的正確性</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pStyle w:val="a9"/>
              <w:spacing w:line="260" w:lineRule="exact"/>
              <w:rPr>
                <w:rFonts w:ascii="標楷體" w:eastAsia="標楷體" w:hAnsi="標楷體" w:cs="Times New Roman"/>
                <w:bCs/>
                <w:snapToGrid w:val="0"/>
                <w:color w:val="000000"/>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【國際教育】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國E3 具備表達我國文化特色的能力。</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三、長方體與正方體的體積</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3-1</w:t>
            </w:r>
            <w:r>
              <w:rPr>
                <w:rFonts w:ascii="標楷體" w:eastAsia="標楷體" w:hAnsi="標楷體" w:hint="eastAsia"/>
                <w:color w:val="000000"/>
                <w:sz w:val="26"/>
                <w:szCs w:val="20"/>
              </w:rPr>
              <w:t>長方體</w:t>
            </w:r>
            <w:r>
              <w:rPr>
                <w:rFonts w:ascii="標楷體" w:eastAsia="標楷體" w:hAnsi="標楷體" w:hint="eastAsia"/>
                <w:bCs/>
                <w:snapToGrid w:val="0"/>
                <w:color w:val="000000"/>
                <w:sz w:val="26"/>
                <w:szCs w:val="20"/>
              </w:rPr>
              <w:t>與正方體的體積公式、3-2認識1立方公尺</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napToGrid w:val="0"/>
              <w:spacing w:line="260" w:lineRule="exact"/>
              <w:textAlignment w:val="center"/>
              <w:rPr>
                <w:rFonts w:ascii="標楷體" w:eastAsia="標楷體" w:hAnsi="標楷體"/>
                <w:b/>
                <w:bCs/>
                <w:sz w:val="20"/>
                <w:szCs w:val="20"/>
              </w:rPr>
            </w:pPr>
            <w:r>
              <w:rPr>
                <w:rFonts w:ascii="標楷體" w:eastAsia="標楷體" w:hAnsi="標楷體" w:hint="eastAsia"/>
                <w:b/>
                <w:bCs/>
                <w:color w:val="000000"/>
                <w:sz w:val="26"/>
                <w:szCs w:val="20"/>
              </w:rPr>
              <w:lastRenderedPageBreak/>
              <w:t>3-1長方體與正方體的體積公式</w:t>
            </w:r>
          </w:p>
          <w:p w:rsidR="00E33669" w:rsidRDefault="00E33669">
            <w:pPr>
              <w:snapToGrid w:val="0"/>
              <w:spacing w:line="260" w:lineRule="exact"/>
              <w:textAlignment w:val="center"/>
              <w:rPr>
                <w:rFonts w:ascii="標楷體" w:eastAsia="標楷體" w:hAnsi="標楷體"/>
                <w:bCs/>
                <w:sz w:val="20"/>
                <w:szCs w:val="20"/>
              </w:rPr>
            </w:pPr>
            <w:r>
              <w:rPr>
                <w:rFonts w:ascii="標楷體" w:eastAsia="標楷體" w:hAnsi="標楷體" w:hint="eastAsia"/>
                <w:bCs/>
                <w:color w:val="000000"/>
                <w:sz w:val="26"/>
                <w:szCs w:val="20"/>
              </w:rPr>
              <w:t>1.教師請學生指出長方體分別有4條的長邊、寬邊、高邊，教師留意學生是否由一頂點移動到另一個頂點。</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2.用1立方公分積木堆疊出指定的長方體，並點數出該長方體的體積、觀察堆疊的過程，以兩步驟算式記錄做法，再用一個併式記成一個算式。</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3.教師引導學生觀察發現，長方體的體積是「長邊公分數×寬邊公分數×高邊公分數」。長方體的體積公式記為長方體的體積＝長×寬×高。</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4.透過長方體磚塊布題，能用長方體體積公式進行解題。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5.引導學生觀察發現，正方體的體積是「邊長公分數×邊長公分數×邊長的公分數」。正方體的體積公式記為正方體的體積＝邊長×邊長×邊長。</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6.透過正方體千格塊布題，能用正方體體積公式進行解題。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7.透過正方體泡棉積木布題，能用正方體體積公式進行解題。</w:t>
            </w:r>
          </w:p>
          <w:p w:rsidR="00E33669" w:rsidRDefault="00E33669">
            <w:pPr>
              <w:spacing w:line="260" w:lineRule="exact"/>
              <w:rPr>
                <w:rFonts w:ascii="標楷體" w:eastAsia="標楷體" w:hAnsi="標楷體"/>
                <w:b/>
                <w:bCs/>
                <w:sz w:val="20"/>
                <w:szCs w:val="20"/>
              </w:rPr>
            </w:pPr>
          </w:p>
          <w:p w:rsidR="00E33669" w:rsidRDefault="00E33669">
            <w:pPr>
              <w:spacing w:line="260" w:lineRule="exact"/>
              <w:rPr>
                <w:rFonts w:ascii="標楷體" w:eastAsia="標楷體" w:hAnsi="標楷體"/>
                <w:b/>
                <w:bCs/>
                <w:color w:val="000000"/>
                <w:sz w:val="20"/>
                <w:szCs w:val="20"/>
              </w:rPr>
            </w:pPr>
            <w:r>
              <w:rPr>
                <w:rFonts w:ascii="標楷體" w:eastAsia="標楷體" w:hAnsi="標楷體" w:hint="eastAsia"/>
                <w:b/>
                <w:bCs/>
                <w:color w:val="000000"/>
                <w:sz w:val="26"/>
                <w:szCs w:val="20"/>
              </w:rPr>
              <w:t>3-2認識1立方公尺</w:t>
            </w:r>
          </w:p>
          <w:p w:rsidR="00E33669" w:rsidRDefault="00E33669">
            <w:pPr>
              <w:snapToGrid w:val="0"/>
              <w:spacing w:line="260" w:lineRule="exact"/>
              <w:textAlignment w:val="center"/>
              <w:rPr>
                <w:rFonts w:ascii="標楷體" w:eastAsia="標楷體" w:hAnsi="標楷體"/>
                <w:bCs/>
                <w:sz w:val="20"/>
                <w:szCs w:val="20"/>
              </w:rPr>
            </w:pPr>
            <w:r>
              <w:rPr>
                <w:rFonts w:ascii="標楷體" w:eastAsia="標楷體" w:hAnsi="標楷體" w:hint="eastAsia"/>
                <w:bCs/>
                <w:color w:val="000000"/>
                <w:sz w:val="26"/>
                <w:szCs w:val="20"/>
              </w:rPr>
              <w:t>1.配合課本布題，建立邊長是1公尺的正方體，體積是1立方公尺的概念，1立方公尺記成1m</w:t>
            </w:r>
            <w:r>
              <w:rPr>
                <w:rFonts w:ascii="標楷體" w:eastAsia="標楷體" w:hAnsi="標楷體" w:hint="eastAsia"/>
                <w:bCs/>
                <w:color w:val="000000"/>
                <w:sz w:val="26"/>
                <w:szCs w:val="20"/>
                <w:vertAlign w:val="superscript"/>
              </w:rPr>
              <w:t>3</w:t>
            </w:r>
            <w:r>
              <w:rPr>
                <w:rFonts w:ascii="標楷體" w:eastAsia="標楷體" w:hAnsi="標楷體" w:hint="eastAsia"/>
                <w:bCs/>
                <w:color w:val="000000"/>
                <w:sz w:val="26"/>
                <w:szCs w:val="20"/>
              </w:rPr>
              <w:t>。</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2.配合課本布題，利用1立方公尺大的正方體紙箱，讓學生圍出1立方公尺，或利用1公尺的繩子或一公尺的尺、木條、水管圍出1立方公尺的空間，讓學生實際感受1立方公尺的大小。</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3.利用學生生活中的常見物品「行李箱」及「休旅車」的體積，讓學生分辨這些物品的體積比1立方公尺大或比1立方公尺小。</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lastRenderedPageBreak/>
              <w:t>4.透過數個1立方公尺的紙箱，幫助學生理解1立方公尺也可以做為計數單位，知道幾個1立方公尺合起來就是幾立方公尺，。</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5.引導學生找出1立方公尺＝1000000立方公分，並利用正方體的體積公式計算。</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6.利用累加的方式，幫助學生進行整立方公尺換算成整立方公分。</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7.以1立方公尺為單位進行長方體體積的計算，教學時，要幫助學生能將題幹中的長方體想像成有幾個1立方公尺進行堆疊。</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8.以不同的長度單位來描述同一個形體的邊長，幫助學生澄清計算形體的體積時，要使用相同的長度單位量再計算。</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環E4 覺知經濟發展與工業發展對環境的衝擊。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三、長方體與正方體的體積</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3-3簡單複合形體的體積、練習園地(三)</w:t>
            </w:r>
            <w:r>
              <w:rPr>
                <w:rFonts w:ascii="標楷體" w:eastAsia="標楷體" w:hAnsi="標楷體" w:hint="eastAsia"/>
                <w:bCs/>
                <w:color w:val="000000"/>
                <w:sz w:val="26"/>
                <w:szCs w:val="20"/>
              </w:rPr>
              <w:t>、工作中的數學(一)</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w:t>
            </w:r>
            <w:r>
              <w:rPr>
                <w:rFonts w:ascii="標楷體" w:eastAsia="標楷體" w:hAnsi="標楷體" w:cs="新細明體" w:hint="eastAsia"/>
                <w:color w:val="000000"/>
                <w:sz w:val="26"/>
                <w:szCs w:val="26"/>
              </w:rPr>
              <w:lastRenderedPageBreak/>
              <w:t>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3-3簡單複合形體的體積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1.配合附件操作，先讓學生利用附件拼組累積堆疊經驗，更進一步累積找出複合形體邊長的經驗。</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2.從可以明顯將簡單複合形體切分為長方體或正方體引入，接著才進行需要思考如何切分簡單複合形體的教學。</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3.配合課本布題，能將複合形體切割後，找出長方體或正方體再計算，此為訓練學生的思考解題能力。</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4.配合課本布題，引導學生觀察複合形體的邊長與思考如何切割成長方體或正方體，再請學生思考不同的解題方式並分享。</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Cs/>
                <w:sz w:val="20"/>
                <w:szCs w:val="20"/>
              </w:rPr>
            </w:pPr>
            <w:r>
              <w:rPr>
                <w:rFonts w:ascii="標楷體" w:eastAsia="標楷體" w:hAnsi="標楷體" w:hint="eastAsia"/>
                <w:b/>
                <w:bCs/>
                <w:color w:val="000000"/>
                <w:sz w:val="26"/>
                <w:szCs w:val="20"/>
                <w:bdr w:val="single" w:sz="4" w:space="0" w:color="auto" w:frame="1"/>
              </w:rPr>
              <w:t>思考帽</w:t>
            </w:r>
            <w:r>
              <w:rPr>
                <w:rFonts w:ascii="標楷體" w:eastAsia="標楷體" w:hAnsi="標楷體" w:hint="eastAsia"/>
                <w:bCs/>
                <w:color w:val="000000"/>
                <w:sz w:val="26"/>
                <w:szCs w:val="20"/>
              </w:rPr>
              <w:t>利用兩種不同的算法求出體積</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2.老師透過關鍵提問引導思考。</w:t>
            </w:r>
          </w:p>
          <w:p w:rsidR="00E33669" w:rsidRDefault="00E33669">
            <w:pPr>
              <w:spacing w:line="260" w:lineRule="exact"/>
              <w:rPr>
                <w:rFonts w:ascii="標楷體" w:eastAsia="標楷體" w:hAnsi="標楷體"/>
                <w:bCs/>
                <w:sz w:val="20"/>
                <w:szCs w:val="20"/>
              </w:rPr>
            </w:pPr>
            <w:r>
              <w:rPr>
                <w:rFonts w:ascii="標楷體" w:eastAsia="標楷體" w:hAnsi="標楷體" w:hint="eastAsia"/>
                <w:bCs/>
                <w:snapToGrid w:val="0"/>
                <w:color w:val="000000"/>
                <w:sz w:val="26"/>
                <w:szCs w:val="20"/>
              </w:rPr>
              <w:t>3.學生發表解題想法與答案。</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color w:val="000000"/>
                <w:sz w:val="26"/>
                <w:szCs w:val="20"/>
              </w:rPr>
              <w:t>5.配合課本布題，</w:t>
            </w:r>
            <w:r>
              <w:rPr>
                <w:rFonts w:ascii="標楷體" w:eastAsia="標楷體" w:hAnsi="標楷體" w:hint="eastAsia"/>
                <w:bCs/>
                <w:snapToGrid w:val="0"/>
                <w:color w:val="000000"/>
                <w:sz w:val="26"/>
                <w:szCs w:val="20"/>
              </w:rPr>
              <w:t>引導學生發現原形體可以補成一個大正方體，並說出補上的形體是正方體還是長方體後，再計算找出原形體的體積。</w:t>
            </w:r>
          </w:p>
          <w:p w:rsidR="00E33669" w:rsidRDefault="00E33669">
            <w:pPr>
              <w:spacing w:line="260" w:lineRule="exact"/>
              <w:rPr>
                <w:rFonts w:ascii="標楷體" w:eastAsia="標楷體" w:hAnsi="標楷體"/>
                <w:sz w:val="20"/>
                <w:szCs w:val="20"/>
              </w:rPr>
            </w:pPr>
            <w:r>
              <w:rPr>
                <w:rFonts w:ascii="標楷體" w:eastAsia="標楷體" w:hAnsi="標楷體" w:hint="eastAsia"/>
                <w:bCs/>
                <w:snapToGrid w:val="0"/>
                <w:color w:val="000000"/>
                <w:sz w:val="26"/>
                <w:szCs w:val="20"/>
              </w:rPr>
              <w:t>6.配合課本布題，引導學生運用填補法，找出複合形體的體積</w:t>
            </w:r>
            <w:r>
              <w:rPr>
                <w:rFonts w:ascii="標楷體" w:eastAsia="標楷體" w:hAnsi="標楷體" w:hint="eastAsia"/>
                <w:color w:val="000000"/>
                <w:sz w:val="26"/>
                <w:szCs w:val="20"/>
              </w:rPr>
              <w:t>，再請學生思考不同的解題方式並分享。</w:t>
            </w:r>
          </w:p>
          <w:p w:rsidR="00E33669" w:rsidRDefault="00E33669">
            <w:pPr>
              <w:spacing w:line="260" w:lineRule="exact"/>
              <w:rPr>
                <w:rFonts w:ascii="標楷體" w:eastAsia="標楷體" w:hAnsi="標楷體"/>
                <w:bCs/>
                <w:snapToGrid w:val="0"/>
                <w:color w:val="000000"/>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 xml:space="preserve">素養評量 </w:t>
            </w:r>
            <w:r>
              <w:rPr>
                <w:rFonts w:ascii="標楷體" w:eastAsia="標楷體" w:hAnsi="標楷體" w:hint="eastAsia"/>
                <w:color w:val="000000"/>
                <w:sz w:val="26"/>
                <w:szCs w:val="20"/>
              </w:rPr>
              <w:t>能觀察長方體的長、寬、高的長度，並能運用體積的堆疊概念，找出長方體的高</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sz w:val="20"/>
                <w:szCs w:val="20"/>
                <w:bdr w:val="single" w:sz="4" w:space="0" w:color="auto" w:frame="1"/>
              </w:rPr>
            </w:pPr>
            <w:r>
              <w:rPr>
                <w:rFonts w:ascii="標楷體" w:eastAsia="標楷體" w:hAnsi="標楷體" w:hint="eastAsia"/>
                <w:b/>
                <w:color w:val="000000"/>
                <w:sz w:val="26"/>
                <w:szCs w:val="20"/>
                <w:bdr w:val="single" w:sz="4" w:space="0" w:color="auto" w:frame="1"/>
              </w:rPr>
              <w:t>練習園地(三)</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 xml:space="preserve">工作中的數學（一） </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1.介紹公車駕駛的工作，並與數學概念連結相關的內容。</w:t>
            </w:r>
          </w:p>
          <w:p w:rsidR="00E33669" w:rsidRDefault="00E33669">
            <w:pPr>
              <w:spacing w:line="260" w:lineRule="exact"/>
              <w:rPr>
                <w:rFonts w:ascii="標楷體" w:eastAsia="標楷體" w:hAnsi="標楷體"/>
                <w:sz w:val="20"/>
                <w:szCs w:val="20"/>
              </w:rPr>
            </w:pPr>
            <w:r>
              <w:rPr>
                <w:rFonts w:ascii="標楷體" w:eastAsia="標楷體" w:hAnsi="標楷體" w:hint="eastAsia"/>
                <w:bCs/>
                <w:snapToGrid w:val="0"/>
                <w:color w:val="000000"/>
                <w:sz w:val="26"/>
                <w:szCs w:val="20"/>
              </w:rPr>
              <w:t>2.請學生透過文中的關鍵資訊，找出公車駕駛工作內容中，用到哪些我們曾學過的數學知識；並請學生自行發表如何算出駕駛一天在駕駛座大約10小時。</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環E4 覺知經濟發展與工業發展對環境的衝擊。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四、小數</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4-1多位小數乘以整數、4-2整數乘以小數</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4-1</w:t>
            </w:r>
            <w:r>
              <w:rPr>
                <w:rFonts w:ascii="標楷體" w:eastAsia="標楷體" w:hAnsi="標楷體" w:hint="eastAsia"/>
                <w:b/>
                <w:bCs/>
                <w:snapToGrid w:val="0"/>
                <w:color w:val="000000"/>
                <w:sz w:val="26"/>
                <w:szCs w:val="20"/>
              </w:rPr>
              <w:t>多位小數乘以整數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1.用生活中常見的長度單位吋與公分的關係，讓學生學習將吋換算成公分時，需運用到小數乘以整數的概念。</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2.配合課本布題，藉由換成以0.001為計數單位來思考，計算被乘數是三位小數、乘數是一位整數的小數乘法。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3.配合課本布題，以倍數想法來思考解題，計算被乘數是三位小數、乘數是二位整數的小數乘法。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4.由三位小數乘以10倍、100倍的乘積，透過表格引導學生觀察出小數點從原來位置向右移動的情形。</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4-2整</w:t>
            </w:r>
            <w:r>
              <w:rPr>
                <w:rFonts w:ascii="標楷體" w:eastAsia="標楷體" w:hAnsi="標楷體" w:hint="eastAsia"/>
                <w:b/>
                <w:bCs/>
                <w:snapToGrid w:val="0"/>
                <w:color w:val="000000"/>
                <w:sz w:val="26"/>
                <w:szCs w:val="20"/>
              </w:rPr>
              <w:t>數乘以小數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1.先由整數乘以整數引入，再進行整數乘以一位小數的列式，並透過分數乘法解題，最後將被乘數、乘數類比成整數乘法的關係來進行直式乘法計算。</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2.配合課本布題，以倍數想法來思考解題，計算被乘數是二位整數、乘數是一位小數的乘法。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3.配合課本布題，計算被乘數是三位整數、乘數是一位小數的乘法。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4.承接整數乘以一位小數的想法，透過將小數乘法轉換成分數乘法得出答案解題，最後將被乘數、乘數類比成整數乘法的關係來進行直式乘法計算。</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5.配合課本布題，以倍數想法來思考解題，計算被乘數是二位整數、乘數是二位小數的乘法。</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【多元文化教育】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多E3 認識不同的文化概念，如族群、階級、性別、宗教等。</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四、小數</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4-3小數乘以小數、4-4小數、整數除以整數、練習園地(四)</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w:t>
            </w:r>
            <w:r>
              <w:rPr>
                <w:rFonts w:ascii="標楷體" w:eastAsia="標楷體" w:hAnsi="標楷體" w:cs="新細明體" w:hint="eastAsia"/>
                <w:color w:val="000000"/>
                <w:sz w:val="26"/>
                <w:szCs w:val="26"/>
              </w:rPr>
              <w:lastRenderedPageBreak/>
              <w:t>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4-3</w:t>
            </w:r>
            <w:r>
              <w:rPr>
                <w:rFonts w:ascii="標楷體" w:eastAsia="標楷體" w:hAnsi="標楷體" w:hint="eastAsia"/>
                <w:b/>
                <w:bCs/>
                <w:snapToGrid w:val="0"/>
                <w:color w:val="000000"/>
                <w:sz w:val="26"/>
                <w:szCs w:val="20"/>
              </w:rPr>
              <w:t>小數乘以小數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1.先由一位小數乘以整數引入，再進行一位小數乘以一位小數的列式，並透過分數乘法進行解題。</w:t>
            </w:r>
          </w:p>
          <w:p w:rsidR="00E33669" w:rsidRDefault="00E33669">
            <w:pPr>
              <w:spacing w:line="260" w:lineRule="exact"/>
              <w:rPr>
                <w:rFonts w:ascii="標楷體" w:eastAsia="標楷體" w:hAnsi="標楷體"/>
                <w:bCs/>
                <w:sz w:val="20"/>
                <w:szCs w:val="20"/>
              </w:rPr>
            </w:pPr>
            <w:r>
              <w:rPr>
                <w:rFonts w:ascii="標楷體" w:eastAsia="標楷體" w:hAnsi="標楷體" w:hint="eastAsia"/>
                <w:color w:val="000000"/>
                <w:sz w:val="26"/>
                <w:szCs w:val="20"/>
              </w:rPr>
              <w:t>2.</w:t>
            </w:r>
            <w:r>
              <w:rPr>
                <w:rFonts w:ascii="標楷體" w:eastAsia="標楷體" w:hAnsi="標楷體" w:hint="eastAsia"/>
                <w:bCs/>
                <w:color w:val="000000"/>
                <w:sz w:val="26"/>
                <w:szCs w:val="20"/>
              </w:rPr>
              <w:t>配合課本布題，可以用兩種想法解題，其一是類比整數乘法計算後再標出小數點來思考，另一種則是透過分數乘法來思考。</w:t>
            </w:r>
          </w:p>
          <w:p w:rsidR="00E33669" w:rsidRDefault="00E33669">
            <w:pPr>
              <w:spacing w:line="260" w:lineRule="exact"/>
              <w:rPr>
                <w:rFonts w:ascii="標楷體" w:eastAsia="標楷體" w:hAnsi="標楷體"/>
                <w:bCs/>
                <w:sz w:val="20"/>
                <w:szCs w:val="20"/>
              </w:rPr>
            </w:pPr>
            <w:r>
              <w:rPr>
                <w:rFonts w:ascii="標楷體" w:eastAsia="標楷體" w:hAnsi="標楷體" w:hint="eastAsia"/>
                <w:color w:val="000000"/>
                <w:sz w:val="26"/>
                <w:szCs w:val="20"/>
              </w:rPr>
              <w:t>3.</w:t>
            </w:r>
            <w:r>
              <w:rPr>
                <w:rFonts w:ascii="標楷體" w:eastAsia="標楷體" w:hAnsi="標楷體" w:hint="eastAsia"/>
                <w:bCs/>
                <w:color w:val="000000"/>
                <w:sz w:val="26"/>
                <w:szCs w:val="20"/>
              </w:rPr>
              <w:t>配合課本布題，以倍數想法來思考解題，將小數乘法類比成整數乘法，使用直式計算解題後，再思考答案的小數點位置。</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4.配合課本布題，計算被乘數是一位小數、乘數是二位小數的乘法；最後教師歸納：在進行小數乘法時，被乘數和乘數的小數位數和等於積的小數位數。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5.透過加油費用的情境，觀察當被乘數相同時，乘數與積的變化；最後教師歸納：乘數＜1，積＜被乘數；乘數＝1，積＝被乘數；乘數＞1，積＞被乘數。</w:t>
            </w:r>
          </w:p>
          <w:p w:rsidR="00E33669" w:rsidRDefault="00E33669">
            <w:pPr>
              <w:spacing w:line="260" w:lineRule="exact"/>
              <w:rPr>
                <w:rFonts w:ascii="標楷體" w:eastAsia="標楷體" w:hAnsi="標楷體"/>
                <w:bCs/>
                <w:sz w:val="20"/>
                <w:szCs w:val="20"/>
              </w:rPr>
            </w:pPr>
          </w:p>
          <w:p w:rsidR="00E33669" w:rsidRDefault="00E33669">
            <w:pPr>
              <w:autoSpaceDE w:val="0"/>
              <w:autoSpaceDN w:val="0"/>
              <w:adjustRightInd w:val="0"/>
              <w:spacing w:line="260" w:lineRule="exact"/>
              <w:rPr>
                <w:rFonts w:ascii="標楷體" w:eastAsia="標楷體" w:hAnsi="標楷體"/>
                <w:bCs/>
                <w:sz w:val="20"/>
                <w:szCs w:val="20"/>
              </w:rPr>
            </w:pPr>
            <w:r>
              <w:rPr>
                <w:rFonts w:ascii="標楷體" w:eastAsia="標楷體" w:hAnsi="標楷體" w:hint="eastAsia"/>
                <w:b/>
                <w:bCs/>
                <w:color w:val="000000"/>
                <w:sz w:val="26"/>
                <w:szCs w:val="20"/>
                <w:bdr w:val="single" w:sz="4" w:space="0" w:color="auto" w:frame="1"/>
              </w:rPr>
              <w:lastRenderedPageBreak/>
              <w:t>思考帽</w:t>
            </w:r>
            <w:r>
              <w:rPr>
                <w:rFonts w:ascii="標楷體" w:eastAsia="標楷體" w:hAnsi="標楷體" w:hint="eastAsia"/>
                <w:bCs/>
                <w:color w:val="000000"/>
                <w:sz w:val="26"/>
                <w:szCs w:val="20"/>
              </w:rPr>
              <w:t>觀察小數乘法算式之間的關係，並思考積的小數位數是多少</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1.學生讀題後先自行思考解題。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2.教師透過關鍵提問引導思考。</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3.學生發表解題想法與答案。</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4-4</w:t>
            </w:r>
            <w:r>
              <w:rPr>
                <w:rFonts w:ascii="標楷體" w:eastAsia="標楷體" w:hAnsi="標楷體" w:hint="eastAsia"/>
                <w:b/>
                <w:bCs/>
                <w:snapToGrid w:val="0"/>
                <w:color w:val="000000"/>
                <w:sz w:val="26"/>
                <w:szCs w:val="20"/>
              </w:rPr>
              <w:t>小數、整數除以整數</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Cs/>
                <w:color w:val="000000"/>
                <w:sz w:val="26"/>
                <w:szCs w:val="20"/>
              </w:rPr>
              <w:t>1.配合課本布題，</w:t>
            </w:r>
            <w:r>
              <w:rPr>
                <w:rFonts w:ascii="標楷體" w:eastAsia="標楷體" w:hAnsi="標楷體" w:hint="eastAsia"/>
                <w:color w:val="000000"/>
                <w:sz w:val="26"/>
                <w:szCs w:val="20"/>
              </w:rPr>
              <w:t>設計用單位小數的概念，解決一位純小數除以一位整數的問題，並用直式記錄解題過程。</w:t>
            </w:r>
          </w:p>
          <w:p w:rsidR="00E33669" w:rsidRDefault="00E33669">
            <w:pPr>
              <w:spacing w:line="260" w:lineRule="exact"/>
              <w:rPr>
                <w:rFonts w:ascii="標楷體" w:eastAsia="標楷體" w:hAnsi="標楷體"/>
                <w:bCs/>
                <w:sz w:val="20"/>
                <w:szCs w:val="20"/>
              </w:rPr>
            </w:pPr>
            <w:r>
              <w:rPr>
                <w:rFonts w:ascii="標楷體" w:eastAsia="標楷體" w:hAnsi="標楷體" w:hint="eastAsia"/>
                <w:color w:val="000000"/>
                <w:sz w:val="26"/>
                <w:szCs w:val="20"/>
              </w:rPr>
              <w:t>2.</w:t>
            </w:r>
            <w:r>
              <w:rPr>
                <w:rFonts w:ascii="標楷體" w:eastAsia="標楷體" w:hAnsi="標楷體" w:hint="eastAsia"/>
                <w:bCs/>
                <w:color w:val="000000"/>
                <w:sz w:val="26"/>
                <w:szCs w:val="20"/>
              </w:rPr>
              <w:t>配合課本布題，</w:t>
            </w:r>
            <w:r>
              <w:rPr>
                <w:rFonts w:ascii="標楷體" w:eastAsia="標楷體" w:hAnsi="標楷體" w:hint="eastAsia"/>
                <w:color w:val="000000"/>
                <w:sz w:val="26"/>
                <w:szCs w:val="20"/>
              </w:rPr>
              <w:t>解決二位純小數除以一位整數的問題，並用直式記錄解題過程，需保有位值概念，再進</w:t>
            </w:r>
            <w:r>
              <w:rPr>
                <w:rFonts w:ascii="標楷體" w:eastAsia="標楷體" w:hAnsi="標楷體" w:hint="eastAsia"/>
                <w:bCs/>
                <w:color w:val="000000"/>
                <w:sz w:val="26"/>
                <w:szCs w:val="20"/>
              </w:rPr>
              <w:t>行商的記錄。</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3.配合課本布題，將小數除法類比成整數除法，當被除數不夠除時，合併到下一位一起除。</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4.配合課本布題，借助位值作為直式記錄的溝通，</w:t>
            </w:r>
            <w:r>
              <w:rPr>
                <w:rFonts w:ascii="標楷體" w:eastAsia="標楷體" w:hAnsi="標楷體" w:hint="eastAsia"/>
                <w:color w:val="000000"/>
                <w:sz w:val="26"/>
                <w:szCs w:val="20"/>
              </w:rPr>
              <w:t>解決一位整數除以一位整數、商是一位小數的問題。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5.配合課本布題，解決需補2次0的問題。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Cs/>
                <w:color w:val="000000"/>
                <w:sz w:val="26"/>
                <w:szCs w:val="20"/>
              </w:rPr>
              <w:t>6.結合時間概念布題，學習將分鐘換成小時，用小數表示，解</w:t>
            </w:r>
            <w:r>
              <w:rPr>
                <w:rFonts w:ascii="標楷體" w:eastAsia="標楷體" w:hAnsi="標楷體" w:hint="eastAsia"/>
                <w:color w:val="000000"/>
                <w:sz w:val="26"/>
                <w:szCs w:val="20"/>
              </w:rPr>
              <w:t>決二位整數除以二位整數、商是二位小數的問題。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Cs/>
                <w:color w:val="000000"/>
                <w:sz w:val="26"/>
                <w:szCs w:val="20"/>
              </w:rPr>
              <w:t>7.配合課本布題，</w:t>
            </w:r>
            <w:r>
              <w:rPr>
                <w:rFonts w:ascii="標楷體" w:eastAsia="標楷體" w:hAnsi="標楷體" w:hint="eastAsia"/>
                <w:color w:val="000000"/>
                <w:sz w:val="26"/>
                <w:szCs w:val="20"/>
              </w:rPr>
              <w:t>理解分數表示是整數除以整數的結果表示之一</w:t>
            </w:r>
            <w:r>
              <w:rPr>
                <w:rFonts w:ascii="標楷體" w:eastAsia="標楷體" w:hAnsi="標楷體" w:hint="eastAsia"/>
                <w:bCs/>
                <w:color w:val="000000"/>
                <w:sz w:val="26"/>
                <w:szCs w:val="20"/>
              </w:rPr>
              <w:t>，</w:t>
            </w:r>
            <w:r>
              <w:rPr>
                <w:rFonts w:ascii="標楷體" w:eastAsia="標楷體" w:hAnsi="標楷體" w:hint="eastAsia"/>
                <w:color w:val="000000"/>
                <w:sz w:val="26"/>
                <w:szCs w:val="20"/>
              </w:rPr>
              <w:t>解決一位整數除以一位整數、商是三位小數的問題。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8.結合生活情境，用概數來處理除不盡的情況</w:t>
            </w:r>
            <w:r>
              <w:rPr>
                <w:rFonts w:ascii="標楷體" w:eastAsia="標楷體" w:hAnsi="標楷體" w:hint="eastAsia"/>
                <w:bCs/>
                <w:color w:val="000000"/>
                <w:sz w:val="26"/>
                <w:szCs w:val="20"/>
              </w:rPr>
              <w:t>，</w:t>
            </w:r>
            <w:r>
              <w:rPr>
                <w:rFonts w:ascii="標楷體" w:eastAsia="標楷體" w:hAnsi="標楷體" w:hint="eastAsia"/>
                <w:color w:val="000000"/>
                <w:sz w:val="26"/>
                <w:szCs w:val="20"/>
              </w:rPr>
              <w:t>當出現商位數太多，除不盡的問題，需要用四捨五入法對小數取概數的概念。</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9.</w:t>
            </w:r>
            <w:r>
              <w:rPr>
                <w:rFonts w:ascii="標楷體" w:eastAsia="標楷體" w:hAnsi="標楷體" w:hint="eastAsia"/>
                <w:bCs/>
                <w:color w:val="000000"/>
                <w:sz w:val="26"/>
                <w:szCs w:val="20"/>
              </w:rPr>
              <w:t>結合時間概念布題，學習將小時換成日，用小數表示，解</w:t>
            </w:r>
            <w:r>
              <w:rPr>
                <w:rFonts w:ascii="標楷體" w:eastAsia="標楷體" w:hAnsi="標楷體" w:hint="eastAsia"/>
                <w:color w:val="000000"/>
                <w:sz w:val="26"/>
                <w:szCs w:val="20"/>
              </w:rPr>
              <w:t>決二位整數除以二位整數、商是三位小數的問題。</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lastRenderedPageBreak/>
              <w:t>素養評量</w:t>
            </w:r>
            <w:r>
              <w:rPr>
                <w:rFonts w:ascii="標楷體" w:eastAsia="標楷體" w:hAnsi="標楷體" w:hint="eastAsia"/>
                <w:color w:val="000000"/>
                <w:sz w:val="26"/>
                <w:szCs w:val="20"/>
              </w:rPr>
              <w:t>透過整數除以整數，商為小數的計算，進行比較</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color w:val="000000"/>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練習園地(四)</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【多元文化教育】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多E3 認識不同的文化概念，如族群、階級、性別、宗教等。</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五、生活中的大單位</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5-1</w:t>
            </w:r>
            <w:r>
              <w:rPr>
                <w:rFonts w:ascii="標楷體" w:eastAsia="標楷體" w:hAnsi="標楷體" w:hint="eastAsia"/>
                <w:bCs/>
                <w:color w:val="000000"/>
                <w:sz w:val="26"/>
                <w:szCs w:val="20"/>
              </w:rPr>
              <w:t>認識公噸</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5-1認識公噸</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1.透過觀察各種工具車，引出「公噸」單位，並說明1公噸是1000公斤，以及公噸的國際通用符號「t」。</w:t>
            </w:r>
          </w:p>
          <w:p w:rsidR="00E33669" w:rsidRDefault="00E33669">
            <w:pPr>
              <w:snapToGrid w:val="0"/>
              <w:textAlignment w:val="center"/>
              <w:rPr>
                <w:rFonts w:ascii="標楷體" w:eastAsia="標楷體" w:hAnsi="標楷體"/>
                <w:sz w:val="20"/>
                <w:szCs w:val="20"/>
              </w:rPr>
            </w:pPr>
            <w:r>
              <w:rPr>
                <w:rFonts w:ascii="標楷體" w:eastAsia="標楷體" w:hAnsi="標楷體" w:hint="eastAsia"/>
                <w:color w:val="000000"/>
                <w:sz w:val="26"/>
                <w:szCs w:val="20"/>
              </w:rPr>
              <w:t>2.配合課本布題，利用1公斤＝</w:t>
            </w:r>
            <w:r>
              <w:rPr>
                <w:rFonts w:ascii="標楷體" w:eastAsia="標楷體" w:hAnsi="標楷體"/>
                <w:noProof/>
                <w:color w:val="000000"/>
                <w:sz w:val="26"/>
                <w:szCs w:val="20"/>
              </w:rPr>
              <w:drawing>
                <wp:inline distT="0" distB="0" distL="0" distR="0">
                  <wp:extent cx="342900" cy="2667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9" cstate="print">
                            <a:extLst>
                              <a:ext uri="{28A0092B-C50C-407E-A947-70E740481C1C}">
                                <a14:useLocalDpi xmlns:a14="http://schemas.microsoft.com/office/drawing/2010/main" val="0"/>
                              </a:ext>
                            </a:extLst>
                          </a:blip>
                          <a:srcRect t="20486" r="89999" b="19656"/>
                          <a:stretch>
                            <a:fillRect/>
                          </a:stretch>
                        </pic:blipFill>
                        <pic:spPr bwMode="auto">
                          <a:xfrm>
                            <a:off x="0" y="0"/>
                            <a:ext cx="342900" cy="266700"/>
                          </a:xfrm>
                          <a:prstGeom prst="rect">
                            <a:avLst/>
                          </a:prstGeom>
                          <a:noFill/>
                          <a:ln>
                            <a:noFill/>
                          </a:ln>
                        </pic:spPr>
                      </pic:pic>
                    </a:graphicData>
                  </a:graphic>
                </wp:inline>
              </w:drawing>
            </w:r>
            <w:r>
              <w:rPr>
                <w:rFonts w:ascii="標楷體" w:eastAsia="標楷體" w:hAnsi="標楷體" w:hint="eastAsia"/>
                <w:color w:val="000000"/>
                <w:sz w:val="26"/>
                <w:szCs w:val="20"/>
              </w:rPr>
              <w:t>公噸＝0.001公噸，進行公噸和公斤的化聚。</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3.透過學生認識的動物，讓學生思考當給予體重的數字時，應配合什麼單位，來建立適當重量單位的判斷能力。</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4.用藍鯨與非洲象的體重進行公斤換成大約多少公噸的學習。透過1公噸是1000公斤的關係，知道當一物體的重量表示要從公斤換成大約多少公噸時，可以視為將公斤數取概數到千位。</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sz w:val="20"/>
                <w:szCs w:val="20"/>
              </w:rPr>
            </w:pPr>
            <w:r>
              <w:rPr>
                <w:rFonts w:ascii="標楷體" w:eastAsia="標楷體" w:hAnsi="標楷體" w:cs="新細明體" w:hint="eastAsia"/>
                <w:b/>
                <w:color w:val="000000"/>
                <w:sz w:val="26"/>
                <w:szCs w:val="20"/>
                <w:bdr w:val="single" w:sz="4" w:space="0" w:color="auto" w:frame="1"/>
              </w:rPr>
              <w:t>素養評量</w:t>
            </w:r>
            <w:r>
              <w:rPr>
                <w:rFonts w:ascii="標楷體" w:eastAsia="標楷體" w:hAnsi="標楷體" w:cs="新細明體" w:hint="eastAsia"/>
                <w:bCs/>
                <w:snapToGrid w:val="0"/>
                <w:color w:val="000000"/>
                <w:sz w:val="26"/>
                <w:szCs w:val="20"/>
              </w:rPr>
              <w:t>在高速公路地磅的情境中，利用公斤和公噸的化聚進行解題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lastRenderedPageBreak/>
              <w:t>4.針對解題錯誤的學生透過討論釐清。</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環E9 覺知氣候變遷會對生活、社會及環境造成衝擊。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第十週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五、生活中的大單位</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5-2認識公畝、公頃和平方公里、練習園地(五)</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w:t>
            </w:r>
            <w:r>
              <w:rPr>
                <w:rFonts w:ascii="標楷體" w:eastAsia="標楷體" w:hAnsi="標楷體" w:cs="新細明體" w:hint="eastAsia"/>
                <w:color w:val="000000"/>
                <w:sz w:val="26"/>
                <w:szCs w:val="26"/>
              </w:rPr>
              <w:lastRenderedPageBreak/>
              <w:t>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w:t>
            </w:r>
            <w:r>
              <w:rPr>
                <w:rFonts w:ascii="標楷體" w:eastAsia="標楷體" w:hAnsi="標楷體" w:cs="新細明體" w:hint="eastAsia"/>
                <w:color w:val="000000"/>
                <w:sz w:val="26"/>
                <w:szCs w:val="26"/>
              </w:rPr>
              <w:lastRenderedPageBreak/>
              <w:t>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5-2認識公畝、公頃和平方公里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1.透過學生熟悉的躲避球場，引出「公畝」單位，並說明1公畝可用邊長10公尺正方形的面積大小來思考，也就是100平方公尺，以及公畝的國際通用符號「a」。</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2.利用國際標準泳池的大小進行公畝換平方公尺的計算練習。</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3.利用國父紀念館所占面積剛好是1公頃，由此引出「公頃」單位，並說明1公頃可用邊長100公尺的正方形面積大小來思考，也就是10000平方公尺，以及公頃的國際通用符號「ha」。</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4.配合課本布題，先用1公頃是10000平方公尺，並運用乘法算式，進行公頃和平方公尺的化聚。</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5.運用國父紀念館及周圍範圍所占面積是1平方公里，引出「平方公里」，並說明1平方公里可用邊長1公里正方形面積來思考，也就是1000000平方公尺，以及平方公里的國際通用符號「km</w:t>
            </w:r>
            <w:r>
              <w:rPr>
                <w:rFonts w:ascii="標楷體" w:eastAsia="標楷體" w:hAnsi="標楷體" w:hint="eastAsia"/>
                <w:color w:val="000000"/>
                <w:sz w:val="26"/>
                <w:szCs w:val="20"/>
                <w:vertAlign w:val="superscript"/>
              </w:rPr>
              <w:t>2</w:t>
            </w:r>
            <w:r>
              <w:rPr>
                <w:rFonts w:ascii="標楷體" w:eastAsia="標楷體" w:hAnsi="標楷體" w:hint="eastAsia"/>
                <w:color w:val="000000"/>
                <w:sz w:val="26"/>
                <w:szCs w:val="20"/>
              </w:rPr>
              <w:t>」。</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6.配合課本布題，利用1平方公里等於1000000平方公尺，進行平方公里和平方公尺的整數化聚。</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7.配合課本布題，將四個常見的面積單位關係輔以圖示統整呈現，讓學生從中觀察兩兩相鄰的面積單位皆是100倍的關係。</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8.透過1公頃＝100公畝和1平方公里＝100公頃的關係，進行平方公里、公頃和公畝的換算（整數）。</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9.透過1公頃＝100公畝和1平方公里＝100公頃的關係，練習將一個面積由公頃為單位的數，換成以公畝或平方公里為單位。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10.透過1公頃＝100公畝＝10000平方公尺的關係，練習將一個面積由平方公尺為單位的數，換成以公頃為單位。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11.透過1平方公里＝10000公畝的關係，練習將一個面積由平方公里為單位的數，換成以公畝為單位。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12.提供臺灣六個直轄市的位置和面積，讓學生進行大單位面積的應用解題。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lastRenderedPageBreak/>
              <w:t>13.透過學生在學校生活裡常使用到的場地，思考當給予數字時，應配合什麼單位，來建立適當面積單位的判斷能力。</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14.用三個臺灣知名的公園面積，透過1公頃是10000平方公尺的關係，進行平方公尺換成大約多少公頃，可以視為將平方公尺的數取概數到萬位。</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t>思考帽</w:t>
            </w:r>
            <w:r>
              <w:rPr>
                <w:rFonts w:ascii="標楷體" w:eastAsia="標楷體" w:hAnsi="標楷體" w:hint="eastAsia"/>
                <w:color w:val="000000"/>
                <w:sz w:val="26"/>
                <w:szCs w:val="20"/>
              </w:rPr>
              <w:t xml:space="preserve"> 平方公尺和公頃的化聚</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color w:val="000000"/>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練習園地(五)</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環E9 覺知氣候變遷會對生活、社會及環境造成衝擊。</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第十一週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學習加油讚(一）</w:t>
            </w:r>
          </w:p>
          <w:p w:rsidR="00E33669" w:rsidRDefault="00E33669">
            <w:pPr>
              <w:spacing w:line="260" w:lineRule="exact"/>
              <w:jc w:val="center"/>
              <w:rPr>
                <w:rFonts w:ascii="標楷體" w:eastAsia="標楷體" w:hAnsi="標楷體"/>
                <w:sz w:val="20"/>
                <w:szCs w:val="20"/>
              </w:rPr>
            </w:pPr>
            <w:r>
              <w:rPr>
                <w:rFonts w:ascii="標楷體" w:eastAsia="標楷體" w:hAnsi="標楷體" w:hint="eastAsia"/>
                <w:bCs/>
                <w:color w:val="000000"/>
                <w:sz w:val="26"/>
                <w:szCs w:val="20"/>
              </w:rPr>
              <w:t>綜合與應用、探索中學數學、看繪本學數學</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w:t>
            </w:r>
            <w:r>
              <w:rPr>
                <w:rFonts w:ascii="標楷體" w:eastAsia="標楷體" w:hAnsi="標楷體" w:cs="新細明體" w:hint="eastAsia"/>
                <w:color w:val="000000"/>
                <w:sz w:val="26"/>
                <w:szCs w:val="26"/>
              </w:rPr>
              <w:lastRenderedPageBreak/>
              <w:t>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color w:val="000000"/>
                <w:sz w:val="20"/>
                <w:szCs w:val="20"/>
              </w:rPr>
            </w:pPr>
            <w:r>
              <w:rPr>
                <w:rFonts w:ascii="標楷體" w:eastAsia="標楷體" w:hAnsi="標楷體" w:hint="eastAsia"/>
                <w:b/>
                <w:color w:val="000000"/>
                <w:sz w:val="26"/>
                <w:szCs w:val="20"/>
              </w:rPr>
              <w:lastRenderedPageBreak/>
              <w:t>綜合與應用</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1.學生讀題後，先自行解題再討論。解決</w:t>
            </w:r>
            <w:r>
              <w:rPr>
                <w:rFonts w:ascii="標楷體" w:eastAsia="標楷體" w:hAnsi="標楷體" w:hint="eastAsia"/>
                <w:snapToGrid w:val="0"/>
                <w:color w:val="000000"/>
                <w:sz w:val="26"/>
                <w:szCs w:val="20"/>
              </w:rPr>
              <w:t>公畝換成平方公尺</w:t>
            </w:r>
            <w:r>
              <w:rPr>
                <w:rFonts w:ascii="標楷體" w:eastAsia="標楷體" w:hAnsi="標楷體" w:hint="eastAsia"/>
                <w:bCs/>
                <w:color w:val="000000"/>
                <w:sz w:val="26"/>
                <w:szCs w:val="20"/>
              </w:rPr>
              <w:t>，及</w:t>
            </w:r>
            <w:r>
              <w:rPr>
                <w:rFonts w:ascii="標楷體" w:eastAsia="標楷體" w:hAnsi="標楷體" w:hint="eastAsia"/>
                <w:snapToGrid w:val="0"/>
                <w:color w:val="000000"/>
                <w:sz w:val="26"/>
                <w:szCs w:val="20"/>
              </w:rPr>
              <w:t>公頃換成平方公尺的</w:t>
            </w:r>
            <w:r>
              <w:rPr>
                <w:rFonts w:ascii="標楷體" w:eastAsia="標楷體" w:hAnsi="標楷體" w:hint="eastAsia"/>
                <w:color w:val="000000"/>
                <w:sz w:val="26"/>
                <w:szCs w:val="20"/>
              </w:rPr>
              <w:t>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2.學生讀題後，先自行解題再討論。解決</w:t>
            </w:r>
            <w:r>
              <w:rPr>
                <w:rFonts w:ascii="標楷體" w:eastAsia="標楷體" w:hAnsi="標楷體" w:hint="eastAsia"/>
                <w:snapToGrid w:val="0"/>
                <w:color w:val="000000"/>
                <w:sz w:val="26"/>
                <w:szCs w:val="20"/>
              </w:rPr>
              <w:t>大數的比較大小</w:t>
            </w:r>
            <w:r>
              <w:rPr>
                <w:rFonts w:ascii="標楷體" w:eastAsia="標楷體" w:hAnsi="標楷體" w:hint="eastAsia"/>
                <w:bCs/>
                <w:color w:val="000000"/>
                <w:sz w:val="26"/>
                <w:szCs w:val="20"/>
              </w:rPr>
              <w:t>，及</w:t>
            </w:r>
            <w:r>
              <w:rPr>
                <w:rFonts w:ascii="標楷體" w:eastAsia="標楷體" w:hAnsi="標楷體" w:hint="eastAsia"/>
                <w:snapToGrid w:val="0"/>
                <w:color w:val="000000"/>
                <w:sz w:val="26"/>
                <w:szCs w:val="20"/>
              </w:rPr>
              <w:t>億位是萬位的幾倍的問題。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3.學生讀題後，先自行解題再討論。</w:t>
            </w:r>
            <w:r>
              <w:rPr>
                <w:rFonts w:ascii="標楷體" w:eastAsia="標楷體" w:hAnsi="標楷體" w:hint="eastAsia"/>
                <w:snapToGrid w:val="0"/>
                <w:color w:val="000000"/>
                <w:sz w:val="26"/>
                <w:szCs w:val="20"/>
              </w:rPr>
              <w:t>解決真分數乘以真分數的問題。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4.學生讀題後，先自行解題再討論。解決一位小數乘以一位小數的問題。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5.學生讀題後，先自行解題再討論。解決整數乘以真分數的問題。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6.學生讀題後，先自行解題再討論。解決</w:t>
            </w:r>
            <w:r>
              <w:rPr>
                <w:rFonts w:ascii="標楷體" w:eastAsia="標楷體" w:hAnsi="標楷體" w:hint="eastAsia"/>
                <w:bCs/>
                <w:color w:val="000000"/>
                <w:sz w:val="26"/>
                <w:szCs w:val="20"/>
              </w:rPr>
              <w:t>正方體和長方體的體積，及比較體積大小</w:t>
            </w:r>
            <w:r>
              <w:rPr>
                <w:rFonts w:ascii="標楷體" w:eastAsia="標楷體" w:hAnsi="標楷體" w:hint="eastAsia"/>
                <w:color w:val="000000"/>
                <w:sz w:val="26"/>
                <w:szCs w:val="20"/>
              </w:rPr>
              <w:t>的問題。</w:t>
            </w:r>
          </w:p>
          <w:p w:rsidR="00E33669" w:rsidRDefault="00E33669">
            <w:pPr>
              <w:spacing w:line="260" w:lineRule="exact"/>
              <w:rPr>
                <w:rFonts w:ascii="標楷體" w:eastAsia="標楷體" w:hAnsi="標楷體"/>
                <w:b/>
                <w:color w:val="000000"/>
                <w:sz w:val="20"/>
                <w:szCs w:val="20"/>
              </w:rPr>
            </w:pPr>
          </w:p>
          <w:p w:rsidR="00E33669" w:rsidRDefault="00E33669">
            <w:pPr>
              <w:spacing w:line="260" w:lineRule="exact"/>
              <w:rPr>
                <w:rFonts w:ascii="標楷體" w:eastAsia="標楷體" w:hAnsi="標楷體"/>
                <w:b/>
                <w:color w:val="000000"/>
                <w:sz w:val="20"/>
                <w:szCs w:val="20"/>
              </w:rPr>
            </w:pPr>
            <w:r>
              <w:rPr>
                <w:rFonts w:ascii="標楷體" w:eastAsia="標楷體" w:hAnsi="標楷體" w:hint="eastAsia"/>
                <w:b/>
                <w:color w:val="000000"/>
                <w:sz w:val="26"/>
                <w:szCs w:val="20"/>
              </w:rPr>
              <w:t>探索中學數學</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lastRenderedPageBreak/>
              <w:t>1.觀察算式之間的關係。</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2.思考分數之間的分母有什麼關係。</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3.根據觀察到的規律，將指定的數寫成兩個單位分數相減</w:t>
            </w:r>
            <w:r>
              <w:rPr>
                <w:rFonts w:ascii="標楷體" w:eastAsia="標楷體" w:hAnsi="標楷體" w:hint="eastAsia"/>
                <w:bCs/>
                <w:color w:val="000000"/>
                <w:sz w:val="26"/>
                <w:szCs w:val="20"/>
              </w:rPr>
              <w:t>，及進行單位分數計算</w:t>
            </w:r>
            <w:r>
              <w:rPr>
                <w:rFonts w:ascii="標楷體" w:eastAsia="標楷體" w:hAnsi="標楷體" w:hint="eastAsia"/>
                <w:color w:val="000000"/>
                <w:sz w:val="26"/>
                <w:szCs w:val="20"/>
              </w:rPr>
              <w:t>的問題。</w:t>
            </w:r>
          </w:p>
          <w:p w:rsidR="00E33669" w:rsidRDefault="00E33669">
            <w:pPr>
              <w:spacing w:line="260" w:lineRule="exact"/>
              <w:rPr>
                <w:rFonts w:ascii="標楷體" w:eastAsia="標楷體" w:hAnsi="標楷體"/>
                <w:color w:val="000000"/>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bCs/>
                <w:snapToGrid w:val="0"/>
                <w:color w:val="000000"/>
                <w:sz w:val="26"/>
                <w:szCs w:val="20"/>
              </w:rPr>
              <w:t>看繪本學數學</w:t>
            </w:r>
            <w:r>
              <w:rPr>
                <w:rFonts w:ascii="標楷體" w:eastAsia="標楷體" w:hAnsi="標楷體" w:hint="eastAsia"/>
                <w:color w:val="000000"/>
                <w:sz w:val="26"/>
                <w:szCs w:val="20"/>
              </w:rPr>
              <w:t>《祥祥的寶貝》</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1.教師播放《祥祥的寶貝》故事動畫。</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2.教師詢問學生：</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(1)你認識生活中哪些常使用的面積單位呢？</w:t>
            </w:r>
          </w:p>
          <w:p w:rsidR="00E33669" w:rsidRDefault="00E33669">
            <w:pPr>
              <w:spacing w:line="260" w:lineRule="exact"/>
              <w:rPr>
                <w:rFonts w:ascii="標楷體" w:eastAsia="標楷體" w:hAnsi="標楷體"/>
                <w:bCs/>
                <w:sz w:val="20"/>
                <w:szCs w:val="20"/>
              </w:rPr>
            </w:pPr>
            <w:r>
              <w:rPr>
                <w:rFonts w:ascii="標楷體" w:eastAsia="標楷體" w:hAnsi="標楷體" w:hint="eastAsia"/>
                <w:color w:val="000000"/>
                <w:sz w:val="26"/>
                <w:szCs w:val="20"/>
              </w:rPr>
              <w:t>(2)奶奶的和室大約和幾條小被被一樣大呢？</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【閱讀素養教育】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閱E3 熟悉與學科學習相關的文本閱讀策略。</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第十二週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六、時間的乘除</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6-1時間的乘法、6-2</w:t>
            </w:r>
            <w:r>
              <w:rPr>
                <w:rFonts w:ascii="標楷體" w:eastAsia="標楷體" w:hAnsi="標楷體" w:hint="eastAsia"/>
                <w:bCs/>
                <w:color w:val="000000"/>
                <w:sz w:val="26"/>
                <w:szCs w:val="20"/>
              </w:rPr>
              <w:t>時間的除法</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Pr>
                <w:rFonts w:ascii="標楷體" w:eastAsia="標楷體" w:hAnsi="標楷體" w:cs="新細明體" w:hint="eastAsia"/>
                <w:color w:val="000000"/>
                <w:sz w:val="26"/>
                <w:szCs w:val="26"/>
              </w:rPr>
              <w:lastRenderedPageBreak/>
              <w:t>形體，並能以符號表示公式。</w:t>
            </w:r>
          </w:p>
          <w:p w:rsidR="00E33669" w:rsidRDefault="00E33669">
            <w:pPr>
              <w:rPr>
                <w:rFonts w:ascii="標楷體" w:eastAsia="標楷體" w:hAnsi="標楷體"/>
              </w:rPr>
            </w:pPr>
            <w:r>
              <w:rPr>
                <w:rFonts w:ascii="標楷體" w:eastAsia="標楷體" w:hAnsi="標楷體" w:cs="新細明體" w:hint="eastAsia"/>
                <w:color w:val="000000"/>
                <w:sz w:val="26"/>
                <w:szCs w:val="26"/>
              </w:rPr>
              <w:t>數-E-C2 樂於與他人合作解決問題並尊重不同的問題解決想法。</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6-1時間的乘法</w:t>
            </w:r>
          </w:p>
          <w:p w:rsidR="00E33669" w:rsidRDefault="00E33669">
            <w:pPr>
              <w:snapToGrid w:val="0"/>
              <w:spacing w:line="260" w:lineRule="exact"/>
              <w:textAlignment w:val="center"/>
              <w:rPr>
                <w:rFonts w:ascii="標楷體" w:eastAsia="標楷體" w:hAnsi="標楷體"/>
                <w:bCs/>
                <w:sz w:val="20"/>
                <w:szCs w:val="20"/>
              </w:rPr>
            </w:pPr>
            <w:r>
              <w:rPr>
                <w:rFonts w:ascii="標楷體" w:eastAsia="標楷體" w:hAnsi="標楷體" w:hint="eastAsia"/>
                <w:bCs/>
                <w:color w:val="000000"/>
                <w:sz w:val="26"/>
                <w:szCs w:val="20"/>
              </w:rPr>
              <w:t>1.請學生讀題，理解題目為分和秒的整數倍問題後，先開放學生解題，再討論不同的解法。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2.請學生讀題，理解題目為時和分的整數倍問題後，鼓勵學生列成直式乘法計算，並提醒學生先算多少分，再算多少時。</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3.請學生讀題，理解題目為日和時的整數倍問題後，列成直式乘法計算，並提醒學生先算多少時，再算多少日。</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4.請學生讀題，理解題目為時、分和秒的整數倍問題後，利用兩種做法，讓學生經驗秒換成分、分換成時的單位轉換。</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6-2時間的除法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1.請學生讀題，理解題目為分和秒的包含除問題後，先開放學生解題，再討論不同的解法。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2.請學生讀題，理解題目為時和分的包含除問題後，先將問題用橫式記錄再運算，最後讓學生說明商和餘數各自代表的意義。</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3.請學生讀題，理解題目為日和時的包含除問題後，先將問題用橫式記錄再運算，最後讓學生說明商和餘數各自代表的意義。</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color w:val="000000"/>
                <w:sz w:val="26"/>
                <w:szCs w:val="20"/>
              </w:rPr>
              <w:t>4.請學生讀題，理解題目為日和時的包含除問題後，先將問題用橫式記錄再運算，最後學生說明商和餘數各自代表的意義。</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5.</w:t>
            </w:r>
            <w:r>
              <w:rPr>
                <w:rFonts w:ascii="標楷體" w:eastAsia="標楷體" w:hAnsi="標楷體" w:hint="eastAsia"/>
                <w:bCs/>
                <w:color w:val="000000"/>
                <w:sz w:val="26"/>
                <w:szCs w:val="20"/>
              </w:rPr>
              <w:t>請學生讀題，理解題目為時和分的等分除問題後，先開放學生解題，再討論不同的解法。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snapToGrid w:val="0"/>
                <w:color w:val="000000"/>
                <w:sz w:val="26"/>
                <w:szCs w:val="20"/>
              </w:rPr>
              <w:t>6.</w:t>
            </w:r>
            <w:r>
              <w:rPr>
                <w:rFonts w:ascii="標楷體" w:eastAsia="標楷體" w:hAnsi="標楷體" w:hint="eastAsia"/>
                <w:bCs/>
                <w:color w:val="000000"/>
                <w:sz w:val="26"/>
                <w:szCs w:val="20"/>
              </w:rPr>
              <w:t>請學生讀題，理解題目為日和時的等分除問題後，不管換成單名數的時間量後計算，或者先算幾日再算幾時，最後要將答案記成幾日幾時。</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【科技教育】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科E1 了解平日常見科技產品的用途與運作方式。</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第十三週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六、時間的乘除</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color w:val="000000"/>
                <w:sz w:val="26"/>
                <w:szCs w:val="20"/>
              </w:rPr>
              <w:t>6-3時間的應用與解題</w:t>
            </w:r>
            <w:r>
              <w:rPr>
                <w:rFonts w:ascii="標楷體" w:eastAsia="標楷體" w:hAnsi="標楷體" w:hint="eastAsia"/>
                <w:bCs/>
                <w:snapToGrid w:val="0"/>
                <w:color w:val="000000"/>
                <w:sz w:val="26"/>
                <w:szCs w:val="20"/>
              </w:rPr>
              <w:t>、練習園地(六)</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數-E-B1 具備日常語言與數字及算術符號之間的轉換能力，並能熟練操作日常使用之度量衡及時間，認識日常經驗中的幾何形體，並能以符號表示公式。</w:t>
            </w:r>
          </w:p>
          <w:p w:rsidR="00E33669" w:rsidRDefault="00E33669">
            <w:pPr>
              <w:rPr>
                <w:rFonts w:ascii="標楷體" w:eastAsia="標楷體" w:hAnsi="標楷體"/>
              </w:rPr>
            </w:pPr>
            <w:r>
              <w:rPr>
                <w:rFonts w:ascii="標楷體" w:eastAsia="標楷體" w:hAnsi="標楷體" w:cs="新細明體" w:hint="eastAsia"/>
                <w:color w:val="000000"/>
                <w:sz w:val="26"/>
                <w:szCs w:val="26"/>
              </w:rPr>
              <w:t>數-E-C2 樂於與他人合作解決問題並尊重不同的問題解決想法。</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6-3時間的應用與解題</w:t>
            </w:r>
          </w:p>
          <w:p w:rsidR="00E33669" w:rsidRDefault="00E33669">
            <w:pPr>
              <w:pStyle w:val="a9"/>
              <w:spacing w:line="260" w:lineRule="exact"/>
              <w:rPr>
                <w:rFonts w:ascii="標楷體" w:eastAsia="標楷體" w:hAnsi="標楷體" w:cs="Times New Roman"/>
                <w:bCs/>
                <w:sz w:val="20"/>
                <w:szCs w:val="20"/>
              </w:rPr>
            </w:pPr>
            <w:r>
              <w:rPr>
                <w:rFonts w:ascii="標楷體" w:eastAsia="標楷體" w:hAnsi="標楷體" w:cs="新細明體" w:hint="eastAsia"/>
                <w:bCs/>
                <w:color w:val="000000"/>
                <w:sz w:val="26"/>
                <w:szCs w:val="20"/>
              </w:rPr>
              <w:t>1.請學生讀題，理解題目知道先算什麼，再算什麼；先用橫式記錄問題之後，解決時間量的除減應用問題。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2.請學生讀題，教師引導學生運用時間軸複習舊經驗；先用橫式記錄問題之後，解決時間量與時刻的乘加應用問題。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3.請學生讀題，理解題目為時間量與時刻的減除應用後，先開放學生解題，再討論不同的解法。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4.請學生讀題，教師引導學生看圖並表示題意，知道有幾個休息時間，幾場電影，進而解決中間有休息時間的間隔問題。</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t>素養評量</w:t>
            </w:r>
            <w:r>
              <w:rPr>
                <w:rFonts w:ascii="標楷體" w:eastAsia="標楷體" w:hAnsi="標楷體" w:hint="eastAsia"/>
                <w:color w:val="000000"/>
                <w:sz w:val="26"/>
                <w:szCs w:val="20"/>
              </w:rPr>
              <w:t>透過兒童節的規畫課表情境，解決生活中的時間問題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5.</w:t>
            </w:r>
            <w:r>
              <w:rPr>
                <w:rFonts w:ascii="標楷體" w:eastAsia="標楷體" w:hAnsi="標楷體" w:hint="eastAsia"/>
                <w:bCs/>
                <w:color w:val="000000"/>
                <w:sz w:val="26"/>
                <w:szCs w:val="20"/>
              </w:rPr>
              <w:t>請學生讀題，教師引導學生理解題意，利用兩種做法，解決時間的工程問題。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lastRenderedPageBreak/>
              <w:t>6.</w:t>
            </w:r>
            <w:r>
              <w:rPr>
                <w:rFonts w:ascii="標楷體" w:eastAsia="標楷體" w:hAnsi="標楷體" w:hint="eastAsia"/>
                <w:bCs/>
                <w:color w:val="000000"/>
                <w:sz w:val="26"/>
                <w:szCs w:val="20"/>
              </w:rPr>
              <w:t>請學生讀題，教師引導學生理解題意，利用將1個機器人每小時做1份相同的數量，解決時間的工程問題。</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思考帽</w:t>
            </w:r>
            <w:r>
              <w:rPr>
                <w:rFonts w:ascii="標楷體" w:eastAsia="標楷體" w:hAnsi="標楷體" w:hint="eastAsia"/>
                <w:color w:val="000000"/>
                <w:sz w:val="26"/>
                <w:szCs w:val="20"/>
              </w:rPr>
              <w:t xml:space="preserve"> 透過工廠生產瓶蓋的情境，</w:t>
            </w:r>
            <w:r>
              <w:rPr>
                <w:rFonts w:ascii="標楷體" w:eastAsia="標楷體" w:hAnsi="標楷體" w:hint="eastAsia"/>
                <w:bCs/>
                <w:color w:val="000000"/>
                <w:sz w:val="26"/>
                <w:szCs w:val="20"/>
              </w:rPr>
              <w:t>解決時間的工程問題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練習園地(六)</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【科技教育】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科E1 了解平日常見科技產品的用途與運作方式。</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第十四週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rPr>
            </w:pPr>
            <w:r>
              <w:rPr>
                <w:rFonts w:ascii="標楷體" w:eastAsia="標楷體" w:hAnsi="標楷體" w:hint="eastAsia"/>
                <w:bCs/>
                <w:snapToGrid w:val="0"/>
                <w:color w:val="000000"/>
                <w:sz w:val="26"/>
              </w:rPr>
              <w:t>七、表面積</w:t>
            </w:r>
          </w:p>
          <w:p w:rsidR="00E33669" w:rsidRDefault="00E33669">
            <w:pPr>
              <w:spacing w:line="260" w:lineRule="exact"/>
              <w:ind w:leftChars="17" w:left="41"/>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7-1長方體與正方體的表面積、7-2簡單複合形體的表面積、練習園地(七)、工作中的數學(二)</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w:t>
            </w:r>
            <w:r>
              <w:rPr>
                <w:rFonts w:ascii="標楷體" w:eastAsia="標楷體" w:hAnsi="標楷體" w:cs="新細明體" w:hint="eastAsia"/>
                <w:color w:val="000000"/>
                <w:sz w:val="26"/>
                <w:szCs w:val="26"/>
              </w:rPr>
              <w:lastRenderedPageBreak/>
              <w:t>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7-1長方體與正方體的表面積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1.透過長方體盒子外表的黏貼活動，讓學生知道長方體有六個面且相對的面全等，進而理解長方體表面積是外表六個面的面積總和。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2.利用長方形面積公式分別算出長方體前面和後面、左面和右面，以及上面和下面，六個長方形面積，再把六個面的面積加總。</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3.引導學生觀察圖形特性，發現長方體有相對的兩面為正方形，其餘四面為面積相等的長方形。</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lastRenderedPageBreak/>
              <w:t>4.透過操作和觀察，發現正方體六個面都是面積相等的正方形，理解正方體表面積就是表面的六個正方形面積的加總。</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5.分別求出六個正方形面積後加總，進而歸納正方體表面積公式。</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t>思考帽</w:t>
            </w:r>
            <w:r>
              <w:rPr>
                <w:rFonts w:ascii="標楷體" w:eastAsia="標楷體" w:hAnsi="標楷體" w:hint="eastAsia"/>
                <w:color w:val="000000"/>
                <w:sz w:val="26"/>
                <w:szCs w:val="20"/>
              </w:rPr>
              <w:t xml:space="preserve"> 觀察長方體的展開圖後，判斷算式是否正確</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bCs/>
                <w:snapToGrid w:val="0"/>
                <w:sz w:val="20"/>
                <w:szCs w:val="20"/>
              </w:rPr>
            </w:pPr>
            <w:r>
              <w:rPr>
                <w:rFonts w:ascii="標楷體" w:eastAsia="標楷體" w:hAnsi="標楷體" w:hint="eastAsia"/>
                <w:b/>
                <w:bCs/>
                <w:color w:val="000000"/>
                <w:sz w:val="26"/>
                <w:szCs w:val="20"/>
              </w:rPr>
              <w:t>7-2簡單複合形體的表面積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1.透過觀察複合形體上、下、左、右、前、後找出複合形體外表所有的面，並理解複合形體的表面積就是所有面的面積總和。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2.算出複合形體各面的面積再進行加總算出表面積，並透過計算檢驗複合形體相對面的面積是否相等，最後簡化計算求出答案。</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3.藉由操作附件，觀察兩個長方體未堆疊和堆疊後體積與表面積差異，得到堆疊後的體積不變，表面積變小。重點在於發現表面積變小的原因。</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4.觀察兩個形體表面積的差異，利用平移後的面積，可以將正方體被挖掉的表面補滿，形成一個完整個正方體，發現缺塊的形體和完整的正方體的表面積相等。</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5.正方體和長方體組合成複合形體，觀察要如何黏合，可以讓表面積最小。</w:t>
            </w:r>
          </w:p>
          <w:p w:rsidR="00E33669" w:rsidRDefault="00E33669">
            <w:pPr>
              <w:spacing w:line="260" w:lineRule="exact"/>
              <w:rPr>
                <w:rFonts w:ascii="標楷體" w:eastAsia="標楷體" w:hAnsi="標楷體"/>
                <w:b/>
                <w:sz w:val="20"/>
                <w:szCs w:val="20"/>
                <w:bdr w:val="single" w:sz="4" w:space="0" w:color="auto" w:frame="1"/>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t>素養評量</w:t>
            </w:r>
            <w:r>
              <w:rPr>
                <w:rFonts w:ascii="標楷體" w:eastAsia="標楷體" w:hAnsi="標楷體" w:hint="eastAsia"/>
                <w:color w:val="000000"/>
                <w:sz w:val="26"/>
                <w:szCs w:val="20"/>
              </w:rPr>
              <w:t xml:space="preserve"> 立體形體體積一樣，但表面積不一定一樣</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lastRenderedPageBreak/>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練習園地(七)</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sz w:val="20"/>
                <w:szCs w:val="20"/>
                <w:bdr w:val="single" w:sz="4" w:space="0" w:color="auto" w:frame="1"/>
              </w:rPr>
            </w:pPr>
            <w:r>
              <w:rPr>
                <w:rFonts w:ascii="標楷體" w:eastAsia="標楷體" w:hAnsi="標楷體" w:hint="eastAsia"/>
                <w:b/>
                <w:color w:val="000000"/>
                <w:sz w:val="26"/>
                <w:szCs w:val="20"/>
                <w:bdr w:val="single" w:sz="4" w:space="0" w:color="auto" w:frame="1"/>
              </w:rPr>
              <w:t>工作中的數學（二）</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1.介紹水利工程師的工作，並與數學概念連結相關的內容。</w:t>
            </w:r>
          </w:p>
          <w:p w:rsidR="00E33669" w:rsidRDefault="00E33669">
            <w:pPr>
              <w:spacing w:line="260" w:lineRule="exact"/>
              <w:rPr>
                <w:rFonts w:ascii="標楷體" w:eastAsia="標楷體" w:hAnsi="標楷體"/>
                <w:sz w:val="20"/>
                <w:szCs w:val="20"/>
              </w:rPr>
            </w:pPr>
            <w:r>
              <w:rPr>
                <w:rFonts w:ascii="標楷體" w:eastAsia="標楷體" w:hAnsi="標楷體" w:hint="eastAsia"/>
                <w:bCs/>
                <w:snapToGrid w:val="0"/>
                <w:color w:val="000000"/>
                <w:sz w:val="26"/>
                <w:szCs w:val="20"/>
              </w:rPr>
              <w:t>2.請學生透過文中的關鍵資訊，進行解題求出長方體區域的水的體積是多少立方公尺；並請學生自行發表如何算出間距是幾公分。</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rPr>
              <w:t>【戶外教育】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戶E3 善用五官的感知，培養眼、耳、鼻、舌、觸覺及心靈對環境感受的能力。</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第十五週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八、比率與百分率</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8-1</w:t>
            </w:r>
            <w:r>
              <w:rPr>
                <w:rFonts w:ascii="標楷體" w:eastAsia="標楷體" w:hAnsi="標楷體" w:hint="eastAsia"/>
                <w:bCs/>
                <w:color w:val="000000"/>
                <w:sz w:val="26"/>
                <w:szCs w:val="20"/>
              </w:rPr>
              <w:t>認識比率、8-2認識百分率</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w:t>
            </w:r>
            <w:r>
              <w:rPr>
                <w:rFonts w:ascii="標楷體" w:eastAsia="標楷體" w:hAnsi="標楷體" w:cs="新細明體" w:hint="eastAsia"/>
                <w:color w:val="000000"/>
                <w:sz w:val="26"/>
                <w:szCs w:val="26"/>
              </w:rPr>
              <w:lastRenderedPageBreak/>
              <w:t>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8-1認識比率</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1.以牙齒健康檢查的應用情境為入口，讓學生熟習比率指的是「部分占全體」的多寡這個概念和表示的方法；並用曾學過的通分概念來比較比率的多寡。</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w:t>
            </w:r>
            <w:r>
              <w:rPr>
                <w:rFonts w:ascii="標楷體" w:eastAsia="標楷體" w:hAnsi="標楷體" w:hint="eastAsia"/>
                <w:bCs/>
                <w:color w:val="000000"/>
                <w:sz w:val="26"/>
                <w:szCs w:val="20"/>
              </w:rPr>
              <w:t>請學生讀題，</w:t>
            </w:r>
            <w:r>
              <w:rPr>
                <w:rFonts w:ascii="標楷體" w:eastAsia="標楷體" w:hAnsi="標楷體" w:hint="eastAsia"/>
                <w:color w:val="000000"/>
                <w:sz w:val="26"/>
                <w:szCs w:val="20"/>
              </w:rPr>
              <w:t>求紅色玫瑰和白色玫瑰各占全部玫瑰的的比率；並將紅色玫瑰和白色玫瑰的比率相加，得到全部的比率總和為「1」。</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3.請學生讀題，</w:t>
            </w:r>
            <w:r>
              <w:rPr>
                <w:rFonts w:ascii="標楷體" w:eastAsia="標楷體" w:hAnsi="標楷體" w:hint="eastAsia"/>
                <w:color w:val="000000"/>
                <w:sz w:val="26"/>
                <w:szCs w:val="20"/>
              </w:rPr>
              <w:t>給定男生人數的比率，求女生人數的比率；並運用全班人數的比率是1來解題。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w:t>
            </w:r>
            <w:r>
              <w:rPr>
                <w:rFonts w:ascii="標楷體" w:eastAsia="標楷體" w:hAnsi="標楷體" w:hint="eastAsia"/>
                <w:bCs/>
                <w:color w:val="000000"/>
                <w:sz w:val="26"/>
                <w:szCs w:val="20"/>
              </w:rPr>
              <w:t>請學生讀題，給定總量和</w:t>
            </w:r>
            <w:r>
              <w:rPr>
                <w:rFonts w:ascii="標楷體" w:eastAsia="標楷體" w:hAnsi="標楷體" w:hint="eastAsia"/>
                <w:color w:val="000000"/>
                <w:sz w:val="26"/>
                <w:szCs w:val="20"/>
              </w:rPr>
              <w:t>紅花的比率，求紅花的數量。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5.請學生讀題，給定總量和</w:t>
            </w:r>
            <w:r>
              <w:rPr>
                <w:rFonts w:ascii="標楷體" w:eastAsia="標楷體" w:hAnsi="標楷體" w:hint="eastAsia"/>
                <w:color w:val="000000"/>
                <w:sz w:val="26"/>
                <w:szCs w:val="20"/>
              </w:rPr>
              <w:t>所有部分的比率，利用兩種方法比較比率的大小。</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lastRenderedPageBreak/>
              <w:t>思考帽</w:t>
            </w:r>
            <w:r>
              <w:rPr>
                <w:rFonts w:ascii="標楷體" w:eastAsia="標楷體" w:hAnsi="標楷體" w:hint="eastAsia"/>
                <w:color w:val="000000"/>
                <w:sz w:val="26"/>
                <w:szCs w:val="20"/>
              </w:rPr>
              <w:t xml:space="preserve"> 給定甲乙兩班的比率，判斷算法是否正確</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sz w:val="20"/>
                <w:szCs w:val="20"/>
              </w:rPr>
            </w:pPr>
            <w:r>
              <w:rPr>
                <w:rFonts w:ascii="標楷體" w:eastAsia="標楷體" w:hAnsi="標楷體" w:hint="eastAsia"/>
                <w:b/>
                <w:bCs/>
                <w:color w:val="000000"/>
                <w:sz w:val="26"/>
                <w:szCs w:val="20"/>
              </w:rPr>
              <w:t>8-2認識百分率</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1.透過喝果汁的生活情境，來認識果汁分類和較符合健康選擇，讓學生理解百分率的意義和記法；並知道100%＝1，也就是全體所占的比率。</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w:t>
            </w:r>
            <w:r>
              <w:rPr>
                <w:rFonts w:ascii="標楷體" w:eastAsia="標楷體" w:hAnsi="標楷體" w:hint="eastAsia"/>
                <w:bCs/>
                <w:color w:val="000000"/>
                <w:sz w:val="26"/>
                <w:szCs w:val="20"/>
              </w:rPr>
              <w:t>請學生讀題，</w:t>
            </w:r>
            <w:r>
              <w:rPr>
                <w:rFonts w:ascii="標楷體" w:eastAsia="標楷體" w:hAnsi="標楷體" w:hint="eastAsia"/>
                <w:color w:val="000000"/>
                <w:sz w:val="26"/>
                <w:szCs w:val="20"/>
              </w:rPr>
              <w:t>求入選人數的入選率和淘汰人數的淘汰率；並計算入選率和淘汰率的和。</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w:t>
            </w:r>
            <w:r>
              <w:rPr>
                <w:rFonts w:ascii="標楷體" w:eastAsia="標楷體" w:hAnsi="標楷體" w:hint="eastAsia"/>
                <w:bCs/>
                <w:color w:val="000000"/>
                <w:sz w:val="26"/>
                <w:szCs w:val="20"/>
              </w:rPr>
              <w:t>請學生讀題，</w:t>
            </w:r>
            <w:r>
              <w:rPr>
                <w:rFonts w:ascii="標楷體" w:eastAsia="標楷體" w:hAnsi="標楷體" w:hint="eastAsia"/>
                <w:color w:val="000000"/>
                <w:sz w:val="26"/>
                <w:szCs w:val="20"/>
              </w:rPr>
              <w:t>將百分率換成分數，再換成小數表示。</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w:t>
            </w:r>
            <w:r>
              <w:rPr>
                <w:rFonts w:ascii="標楷體" w:eastAsia="標楷體" w:hAnsi="標楷體" w:hint="eastAsia"/>
                <w:bCs/>
                <w:color w:val="000000"/>
                <w:sz w:val="26"/>
                <w:szCs w:val="20"/>
              </w:rPr>
              <w:t>請學生讀題，</w:t>
            </w:r>
            <w:r>
              <w:rPr>
                <w:rFonts w:ascii="標楷體" w:eastAsia="標楷體" w:hAnsi="標楷體" w:hint="eastAsia"/>
                <w:color w:val="000000"/>
                <w:sz w:val="26"/>
                <w:szCs w:val="20"/>
              </w:rPr>
              <w:t>將分數先換成整數除以整數的形式，算出答案，再利用擴分將分母變成100，最後換成百分率。</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rPr>
              <w:t>【生命教育】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生E3 理解人是會思考、有情緒、能進行自主決定的個體。</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第十六週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八、比率與百分率</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color w:val="000000"/>
                <w:sz w:val="26"/>
                <w:szCs w:val="20"/>
              </w:rPr>
              <w:t>8-3百分率的應用</w:t>
            </w:r>
            <w:r>
              <w:rPr>
                <w:rFonts w:ascii="標楷體" w:eastAsia="標楷體" w:hAnsi="標楷體" w:hint="eastAsia"/>
                <w:bCs/>
                <w:snapToGrid w:val="0"/>
                <w:color w:val="000000"/>
                <w:sz w:val="26"/>
                <w:szCs w:val="20"/>
              </w:rPr>
              <w:t>、練習園地(八)</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sz w:val="20"/>
                <w:szCs w:val="20"/>
              </w:rPr>
            </w:pPr>
            <w:r>
              <w:rPr>
                <w:rFonts w:ascii="標楷體" w:eastAsia="標楷體" w:hAnsi="標楷體" w:hint="eastAsia"/>
                <w:b/>
                <w:bCs/>
                <w:color w:val="000000"/>
                <w:sz w:val="26"/>
                <w:szCs w:val="20"/>
              </w:rPr>
              <w:lastRenderedPageBreak/>
              <w:t>8-3百分率的應用</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w:t>
            </w:r>
            <w:r>
              <w:rPr>
                <w:rFonts w:ascii="標楷體" w:eastAsia="標楷體" w:hAnsi="標楷體" w:hint="eastAsia"/>
                <w:bCs/>
                <w:color w:val="000000"/>
                <w:sz w:val="26"/>
                <w:szCs w:val="20"/>
              </w:rPr>
              <w:t>請學生讀題，</w:t>
            </w:r>
            <w:r>
              <w:rPr>
                <w:rFonts w:ascii="標楷體" w:eastAsia="標楷體" w:hAnsi="標楷體" w:hint="eastAsia"/>
                <w:color w:val="000000"/>
                <w:sz w:val="26"/>
                <w:szCs w:val="20"/>
              </w:rPr>
              <w:t>給定全部量和餐費的百分率，利用兩種做法分別算出剩下的薪水。</w:t>
            </w:r>
          </w:p>
          <w:p w:rsidR="00E33669" w:rsidRDefault="00E33669">
            <w:pPr>
              <w:spacing w:line="260" w:lineRule="exact"/>
              <w:rPr>
                <w:rFonts w:ascii="標楷體" w:eastAsia="標楷體" w:hAnsi="標楷體"/>
                <w:color w:val="000000" w:themeColor="text1"/>
                <w:sz w:val="20"/>
                <w:szCs w:val="20"/>
              </w:rPr>
            </w:pPr>
            <w:r>
              <w:rPr>
                <w:rFonts w:ascii="標楷體" w:eastAsia="標楷體" w:hAnsi="標楷體" w:hint="eastAsia"/>
                <w:color w:val="000000" w:themeColor="text1"/>
                <w:sz w:val="26"/>
                <w:szCs w:val="20"/>
              </w:rPr>
              <w:t>2.請學生讀題，第1題給定全部量和答對率，求答對的題數；第2題給定全部量和答錯的題數，透過兩種做法求出答對率是多少，並用百分率表示。</w:t>
            </w:r>
          </w:p>
          <w:p w:rsidR="00E33669" w:rsidRDefault="00E33669">
            <w:pPr>
              <w:spacing w:line="260" w:lineRule="exact"/>
              <w:rPr>
                <w:rFonts w:ascii="標楷體" w:eastAsia="標楷體" w:hAnsi="標楷體"/>
                <w:color w:val="000000" w:themeColor="text1"/>
                <w:sz w:val="20"/>
                <w:szCs w:val="20"/>
              </w:rPr>
            </w:pPr>
            <w:r>
              <w:rPr>
                <w:rFonts w:ascii="標楷體" w:eastAsia="標楷體" w:hAnsi="標楷體" w:hint="eastAsia"/>
                <w:color w:val="000000"/>
                <w:sz w:val="26"/>
                <w:szCs w:val="20"/>
              </w:rPr>
              <w:t>3.</w:t>
            </w:r>
            <w:r>
              <w:rPr>
                <w:rFonts w:ascii="標楷體" w:eastAsia="標楷體" w:hAnsi="標楷體" w:hint="eastAsia"/>
                <w:color w:val="000000" w:themeColor="text1"/>
                <w:sz w:val="26"/>
                <w:szCs w:val="20"/>
              </w:rPr>
              <w:t>請學生讀題，</w:t>
            </w:r>
            <w:r>
              <w:rPr>
                <w:rFonts w:ascii="標楷體" w:eastAsia="標楷體" w:hAnsi="標楷體" w:hint="eastAsia"/>
                <w:color w:val="000000"/>
                <w:sz w:val="26"/>
                <w:szCs w:val="20"/>
              </w:rPr>
              <w:t>教師說明打折的意義，利用「定價×折數＝售價」解題。</w:t>
            </w:r>
          </w:p>
          <w:p w:rsidR="00E33669" w:rsidRDefault="00E33669">
            <w:pPr>
              <w:spacing w:line="260" w:lineRule="exact"/>
              <w:rPr>
                <w:rFonts w:ascii="標楷體" w:eastAsia="標楷體" w:hAnsi="標楷體"/>
                <w:color w:val="000000" w:themeColor="text1"/>
                <w:sz w:val="20"/>
                <w:szCs w:val="20"/>
              </w:rPr>
            </w:pPr>
            <w:r>
              <w:rPr>
                <w:rFonts w:ascii="標楷體" w:eastAsia="標楷體" w:hAnsi="標楷體" w:hint="eastAsia"/>
                <w:color w:val="000000" w:themeColor="text1"/>
                <w:sz w:val="26"/>
                <w:szCs w:val="20"/>
              </w:rPr>
              <w:t>4.請學生讀題，教師說明多少％off的意義，透過售價是定價的多少％off，就是打幾折的意思後，再運用「定價×折數＝售價」進行解題。</w:t>
            </w:r>
          </w:p>
          <w:p w:rsidR="00E33669" w:rsidRDefault="00E33669">
            <w:pPr>
              <w:spacing w:line="260" w:lineRule="exact"/>
              <w:rPr>
                <w:rFonts w:ascii="標楷體" w:eastAsia="標楷體" w:hAnsi="標楷體"/>
                <w:color w:val="000000" w:themeColor="text1"/>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素養評量</w:t>
            </w:r>
            <w:r>
              <w:rPr>
                <w:rFonts w:ascii="標楷體" w:eastAsia="標楷體" w:hAnsi="標楷體" w:hint="eastAsia"/>
                <w:color w:val="000000"/>
                <w:sz w:val="26"/>
                <w:szCs w:val="20"/>
              </w:rPr>
              <w:t>透過超商的優惠活動，判斷哪一間超商賣的商品較便宜</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color w:val="000000" w:themeColor="text1"/>
                <w:sz w:val="20"/>
                <w:szCs w:val="20"/>
              </w:rPr>
            </w:pPr>
          </w:p>
          <w:p w:rsidR="00E33669" w:rsidRDefault="00E33669">
            <w:pPr>
              <w:spacing w:line="260" w:lineRule="exact"/>
              <w:rPr>
                <w:rFonts w:ascii="標楷體" w:eastAsia="標楷體" w:hAnsi="標楷體"/>
                <w:color w:val="000000" w:themeColor="text1"/>
                <w:sz w:val="20"/>
                <w:szCs w:val="20"/>
              </w:rPr>
            </w:pPr>
            <w:r>
              <w:rPr>
                <w:rFonts w:ascii="標楷體" w:eastAsia="標楷體" w:hAnsi="標楷體" w:hint="eastAsia"/>
                <w:color w:val="000000"/>
                <w:sz w:val="26"/>
                <w:szCs w:val="20"/>
              </w:rPr>
              <w:t>5.</w:t>
            </w:r>
            <w:r>
              <w:rPr>
                <w:rFonts w:ascii="標楷體" w:eastAsia="標楷體" w:hAnsi="標楷體" w:hint="eastAsia"/>
                <w:color w:val="000000" w:themeColor="text1"/>
                <w:sz w:val="26"/>
                <w:szCs w:val="20"/>
              </w:rPr>
              <w:t>請學生讀題，教師說明幾成的意義，計算</w:t>
            </w:r>
            <w:r>
              <w:rPr>
                <w:rFonts w:ascii="標楷體" w:eastAsia="標楷體" w:hAnsi="標楷體" w:hint="eastAsia"/>
                <w:color w:val="000000"/>
                <w:sz w:val="26"/>
                <w:szCs w:val="20"/>
              </w:rPr>
              <w:t>「部分占全體」的比率，</w:t>
            </w:r>
            <w:r>
              <w:rPr>
                <w:rFonts w:ascii="標楷體" w:eastAsia="標楷體" w:hAnsi="標楷體" w:hint="eastAsia"/>
                <w:color w:val="000000" w:themeColor="text1"/>
                <w:sz w:val="26"/>
                <w:szCs w:val="20"/>
              </w:rPr>
              <w:t>並</w:t>
            </w:r>
            <w:r>
              <w:rPr>
                <w:rFonts w:ascii="標楷體" w:eastAsia="標楷體" w:hAnsi="標楷體" w:hint="eastAsia"/>
                <w:color w:val="000000"/>
                <w:sz w:val="26"/>
                <w:szCs w:val="20"/>
              </w:rPr>
              <w:t>利用約分概念來化簡分數，使分數的分母為100後，將其轉化成百分率，</w:t>
            </w:r>
            <w:r>
              <w:rPr>
                <w:rFonts w:ascii="標楷體" w:eastAsia="標楷體" w:hAnsi="標楷體" w:hint="eastAsia"/>
                <w:color w:val="000000" w:themeColor="text1"/>
                <w:sz w:val="26"/>
                <w:szCs w:val="20"/>
              </w:rPr>
              <w:t>該項目占總收入的</w:t>
            </w:r>
            <w:r>
              <w:rPr>
                <w:rFonts w:ascii="標楷體" w:eastAsia="標楷體" w:hAnsi="標楷體" w:hint="eastAsia"/>
                <w:color w:val="000000"/>
                <w:sz w:val="26"/>
                <w:szCs w:val="20"/>
              </w:rPr>
              <w:t>多少</w:t>
            </w:r>
            <w:r>
              <w:rPr>
                <w:rFonts w:ascii="標楷體" w:eastAsia="標楷體" w:hAnsi="標楷體" w:hint="eastAsia"/>
                <w:color w:val="000000" w:themeColor="text1"/>
                <w:sz w:val="26"/>
                <w:szCs w:val="20"/>
              </w:rPr>
              <w:t>％</w:t>
            </w:r>
            <w:r>
              <w:rPr>
                <w:rFonts w:ascii="標楷體" w:eastAsia="標楷體" w:hAnsi="標楷體" w:hint="eastAsia"/>
                <w:color w:val="000000"/>
                <w:sz w:val="26"/>
                <w:szCs w:val="20"/>
              </w:rPr>
              <w:t>就是</w:t>
            </w:r>
            <w:r>
              <w:rPr>
                <w:rFonts w:ascii="標楷體" w:eastAsia="標楷體" w:hAnsi="標楷體" w:hint="eastAsia"/>
                <w:color w:val="000000" w:themeColor="text1"/>
                <w:sz w:val="26"/>
                <w:szCs w:val="20"/>
              </w:rPr>
              <w:t>總收入的</w:t>
            </w:r>
            <w:r>
              <w:rPr>
                <w:rFonts w:ascii="標楷體" w:eastAsia="標楷體" w:hAnsi="標楷體" w:hint="eastAsia"/>
                <w:color w:val="000000"/>
                <w:sz w:val="26"/>
                <w:szCs w:val="20"/>
              </w:rPr>
              <w:t>幾成</w:t>
            </w:r>
            <w:r>
              <w:rPr>
                <w:rFonts w:ascii="標楷體" w:eastAsia="標楷體" w:hAnsi="標楷體" w:hint="eastAsia"/>
                <w:color w:val="000000" w:themeColor="text1"/>
                <w:sz w:val="26"/>
                <w:szCs w:val="20"/>
              </w:rPr>
              <w:t>。</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練習園地(八)</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rPr>
              <w:t>【生命教育】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生E3 理解人是會思考、有情緒、能進行自主決定的個體。</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t>第十七週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九、容積</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9-1</w:t>
            </w:r>
            <w:r>
              <w:rPr>
                <w:rFonts w:ascii="標楷體" w:eastAsia="標楷體" w:hAnsi="標楷體" w:hint="eastAsia"/>
                <w:bCs/>
                <w:color w:val="000000"/>
                <w:sz w:val="26"/>
                <w:szCs w:val="20"/>
              </w:rPr>
              <w:t>認識容積、9-2容積與容量的關係</w:t>
            </w:r>
            <w:r>
              <w:rPr>
                <w:rFonts w:ascii="標楷體" w:eastAsia="標楷體" w:hAnsi="標楷體" w:hint="eastAsia"/>
                <w:bCs/>
                <w:snapToGrid w:val="0"/>
                <w:color w:val="000000"/>
                <w:sz w:val="26"/>
                <w:szCs w:val="20"/>
              </w:rPr>
              <w:t>、9-3不規則物體的體積、練習園地(九)</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具備基本的算術操作能力、並能指認基本的形體與相對關係，在日常生活情境中，用</w:t>
            </w:r>
            <w:r>
              <w:rPr>
                <w:rFonts w:ascii="標楷體" w:eastAsia="標楷體" w:hAnsi="標楷體" w:cs="新細明體" w:hint="eastAsia"/>
                <w:color w:val="000000"/>
                <w:sz w:val="26"/>
                <w:szCs w:val="26"/>
              </w:rPr>
              <w:lastRenderedPageBreak/>
              <w:t>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9-1認識容積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1.透過實際操作附件，學生鋪排並數算盒子內的1立方公分積木數量，並連結長方體及正方體體積公式，得知正方體和長方體容器的容積大小可以用體積公式來計算。</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2.教師引導盒子內部的空間是一個正方體，此空間的大小可以用正方體體積公式算出；並連結正方形邊長與排1立方公分積木的關係，盒子內部的正方體體積，就是盒子的容積。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3.以表格呈現貨櫃內部及外部的尺寸，引導學生討論察覺生活中的容器皆有厚度，需謹慎提取數字，且應依情境選擇適合的單位。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4.以生活中常見的有蓋保麗龍盒引入，讓學生思考已知外部尺寸和厚度時，要如何知道內部的尺寸；可提供有厚度的容器，讓學生透過實際操作後理解，容器外部和內部的長、寬、高各是多少。</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Cs/>
                <w:sz w:val="20"/>
                <w:szCs w:val="20"/>
              </w:rPr>
            </w:pPr>
            <w:r>
              <w:rPr>
                <w:rFonts w:ascii="標楷體" w:eastAsia="標楷體" w:hAnsi="標楷體" w:hint="eastAsia"/>
                <w:b/>
                <w:bCs/>
                <w:color w:val="000000"/>
                <w:sz w:val="26"/>
                <w:szCs w:val="20"/>
                <w:bdr w:val="single" w:sz="4" w:space="0" w:color="auto" w:frame="1"/>
              </w:rPr>
              <w:lastRenderedPageBreak/>
              <w:t>思考帽</w:t>
            </w:r>
            <w:r>
              <w:rPr>
                <w:rFonts w:ascii="標楷體" w:eastAsia="標楷體" w:hAnsi="標楷體" w:hint="eastAsia"/>
                <w:bCs/>
                <w:color w:val="000000"/>
                <w:sz w:val="26"/>
                <w:szCs w:val="20"/>
              </w:rPr>
              <w:t xml:space="preserve"> 觀察盒子與手工皂的邊長關係，判斷數條手工皂是否能裝進盒子裡</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1.學生讀題後先自行思考解題。</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2.教師透過關鍵提問引導思考。</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3.學生發表解題想法與答案。</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9-2容積與容量的關係</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w:t>
            </w:r>
            <w:r>
              <w:rPr>
                <w:rFonts w:ascii="標楷體" w:eastAsia="標楷體" w:hAnsi="標楷體" w:hint="eastAsia"/>
                <w:bCs/>
                <w:color w:val="000000"/>
                <w:sz w:val="26"/>
                <w:szCs w:val="20"/>
              </w:rPr>
              <w:t>.透過餅乾罐裝滿水，建立「餅乾罐容量＝水量＝正方體容器的容量」，再將水由正方體容器倒入量杯中，發現「正方體容器的容量＝1公升」，所以「餅乾罐容量＝1公升＝1000毫升」。</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2.利用學校常見的雨撲滿，進行立方公尺與公升關係的教學引導，當水倒滿邊長是1公尺的正方體容器時，水的體積＝正方體容器的容積，體積是1立方公尺的水，水量是1000公升。</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3.連結水費單，了解1度的水量也是1立方公尺。</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4.將不規則容器水壺裝滿水，再倒入規則容器中，教師需引導學生察覺水的體積與容器的長、寬、高的異同，並進行容積和容量的換算。</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5.題目已知水量，先將液量單位轉換成體積單位，知道水的長、寬和長方體容器內部的長、寬一樣，並求出水深。</w:t>
            </w:r>
          </w:p>
          <w:p w:rsidR="00E33669" w:rsidRDefault="00E33669">
            <w:pPr>
              <w:spacing w:line="260" w:lineRule="exact"/>
              <w:rPr>
                <w:rFonts w:ascii="標楷體" w:eastAsia="標楷體" w:hAnsi="標楷體"/>
                <w:b/>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9-3不規則物體的體積</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1.透過已知體積大小的物體進行實際操作，讓學生經觀察後了解上升的水的體積就是水中積木的體積。</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2.在裝水的容器內投入不規則物體，再拿出不規則物體，引導學生思考下降的水的體積就是物體的體積；另外的方法是可將容器裝滿水，並在其外放置接水的盆子，</w:t>
            </w:r>
            <w:r>
              <w:rPr>
                <w:rFonts w:ascii="標楷體" w:eastAsia="標楷體" w:hAnsi="標楷體" w:hint="eastAsia"/>
                <w:bCs/>
                <w:color w:val="000000"/>
                <w:sz w:val="26"/>
                <w:szCs w:val="20"/>
              </w:rPr>
              <w:lastRenderedPageBreak/>
              <w:t>將石頭放入容器後，溢出來的水的體積就是石頭的體積。</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3.教師確認學生理解題意後，可請學生討論並說明解題策略。直接觀察到水上升的高度，用體積公式算出上升的水的體積。</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4.透過測量手掌的大小，讓學生說明手掌移出而下降的水的體積，就是弟弟手掌的體積。</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素養評量</w:t>
            </w:r>
            <w:r>
              <w:rPr>
                <w:rFonts w:ascii="標楷體" w:eastAsia="標楷體" w:hAnsi="標楷體" w:hint="eastAsia"/>
                <w:color w:val="000000"/>
                <w:sz w:val="26"/>
                <w:szCs w:val="20"/>
              </w:rPr>
              <w:t>利用排水法求出不規則物體的體積</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bCs/>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練習園地(九)</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rPr>
              <w:t>【環境教育】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環E15 覺知能資源過度利用會導致環境汙染與資源耗竭的問題。</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第十八週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十、線對稱圖形</w:t>
            </w:r>
          </w:p>
          <w:p w:rsidR="00E33669" w:rsidRDefault="00E33669">
            <w:pPr>
              <w:spacing w:line="260" w:lineRule="exact"/>
              <w:jc w:val="center"/>
              <w:rPr>
                <w:rFonts w:ascii="標楷體" w:eastAsia="標楷體" w:hAnsi="標楷體"/>
                <w:bCs/>
                <w:snapToGrid w:val="0"/>
                <w:sz w:val="20"/>
                <w:szCs w:val="20"/>
              </w:rPr>
            </w:pPr>
            <w:r>
              <w:rPr>
                <w:rFonts w:ascii="標楷體" w:eastAsia="標楷體" w:hAnsi="標楷體" w:hint="eastAsia"/>
                <w:bCs/>
                <w:snapToGrid w:val="0"/>
                <w:color w:val="000000"/>
                <w:sz w:val="26"/>
                <w:szCs w:val="20"/>
              </w:rPr>
              <w:t>10-1認識線對稱圖形、10-2對稱點、對稱角、對稱邊、10-3畫線對稱圖形、練習園地(十)</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33669" w:rsidRDefault="00E33669">
            <w:pPr>
              <w:rPr>
                <w:rFonts w:ascii="標楷體" w:eastAsia="標楷體" w:hAnsi="標楷體"/>
              </w:rPr>
            </w:pPr>
            <w:r>
              <w:rPr>
                <w:rFonts w:ascii="標楷體" w:eastAsia="標楷體" w:hAnsi="標楷體" w:cs="新細明體" w:hint="eastAsia"/>
                <w:color w:val="000000"/>
                <w:sz w:val="26"/>
                <w:szCs w:val="26"/>
              </w:rPr>
              <w:t>數-E-A2 具備基本的算術操</w:t>
            </w:r>
            <w:r>
              <w:rPr>
                <w:rFonts w:ascii="標楷體" w:eastAsia="標楷體" w:hAnsi="標楷體" w:cs="新細明體" w:hint="eastAsia"/>
                <w:color w:val="000000"/>
                <w:sz w:val="26"/>
                <w:szCs w:val="26"/>
              </w:rPr>
              <w:lastRenderedPageBreak/>
              <w:t>作能力、並能指認基本的形體與相對關係，在日常生活情境中，用數學表述與解決問題。</w:t>
            </w:r>
          </w:p>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數-E-B3 具備感受藝術作品中的數學形體或式樣的素養。</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lastRenderedPageBreak/>
              <w:t>10-1認識線對稱圖形</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1.透過生活中的圖案，引導學生發覺這些圖形有什麼共同的特別之處。</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2.教師請學生觀察各小題的圖案，透過摺紙操作檢驗，最後教師歸納沿虛線對摺後，兩邊圖案可以完全重疊的圖形，稱為線對稱圖形，對摺的那條摺線，稱作對稱軸。</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3.請學生拿出附件，並配合課本步驟操作，教師引導討論，找到菱形2條對稱軸，所以菱形是線對稱圖形。</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4.請學生拿出附件，試試看附件圖形的點和點疊在一起、邊和邊疊在一起或沿著對</w:t>
            </w:r>
            <w:r>
              <w:rPr>
                <w:rFonts w:ascii="標楷體" w:eastAsia="標楷體" w:hAnsi="標楷體" w:hint="eastAsia"/>
                <w:bCs/>
                <w:color w:val="000000"/>
                <w:sz w:val="26"/>
                <w:szCs w:val="20"/>
              </w:rPr>
              <w:lastRenderedPageBreak/>
              <w:t>角線摺摺看，檢查摺線的兩邊是否能重疊，判別長方形和平行四邊形是否為線對稱圖形。</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
                <w:color w:val="000000"/>
                <w:sz w:val="26"/>
                <w:szCs w:val="20"/>
                <w:bdr w:val="single" w:sz="4" w:space="0" w:color="auto" w:frame="1"/>
              </w:rPr>
              <w:t>思考帽</w:t>
            </w:r>
            <w:r>
              <w:rPr>
                <w:rFonts w:ascii="標楷體" w:eastAsia="標楷體" w:hAnsi="標楷體" w:hint="eastAsia"/>
                <w:color w:val="000000"/>
                <w:sz w:val="26"/>
                <w:szCs w:val="20"/>
              </w:rPr>
              <w:t>透過附件操作，判別圓形是否為線對稱圖形，以及能說出圓形的對稱軸有很多條</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1.學生讀題後先自行思考解題。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2.教師透過關鍵提問引導思考。</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3.學生發表解題想法與答案。</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bCs/>
                <w:color w:val="000000"/>
                <w:sz w:val="26"/>
                <w:szCs w:val="20"/>
              </w:rPr>
              <w:t>5.</w:t>
            </w:r>
            <w:r>
              <w:rPr>
                <w:rFonts w:ascii="標楷體" w:eastAsia="標楷體" w:hAnsi="標楷體" w:hint="eastAsia"/>
                <w:color w:val="000000"/>
                <w:sz w:val="26"/>
                <w:szCs w:val="20"/>
              </w:rPr>
              <w:t>請學生拿出附件操作，先摺摺看，再把對稱軸畫下來，讓學生透過操作及記錄，發現正多邊形的邊數和對稱軸的數量相同。</w:t>
            </w:r>
          </w:p>
          <w:p w:rsidR="00E33669" w:rsidRDefault="00E33669">
            <w:pPr>
              <w:spacing w:line="260" w:lineRule="exact"/>
              <w:rPr>
                <w:rFonts w:ascii="標楷體" w:eastAsia="標楷體" w:hAnsi="標楷體"/>
                <w:color w:val="000000"/>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10-2對稱點、對稱角、對稱邊</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1.請學生拿出附件，配合課本圖示將紙對摺再剪下圖形，並對照課本代號的位置，請學生回答問題；最後框教師說明對稱點、對稱邊和對稱角的定義。</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2.請學生用尺和量角器量量看線對稱圖形，對稱邊是否一樣長？ 對稱角都會一樣大嗎？最後教師總結：線對稱圖形中，對稱邊一樣長、對稱角一樣大。</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3.給定線對稱圖形的部分邊長和角度，引導學生從線對稱圖形的性質來解題；並透過對稱邊一樣長的性質推知此圖形的周長。</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4.給定線對稱圖形的部分邊長和角度，引導學生從線對稱圖形的性質來解題；並透過對稱邊一樣長的性質、以及其中一個角是擲角，推知知此圖形是一個等腰直角三角形。</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5.讓學生以「工具測量」的方式檢驗兩個對稱點的連線和對稱軸垂直，而且兩對稱</w:t>
            </w:r>
            <w:r>
              <w:rPr>
                <w:rFonts w:ascii="標楷體" w:eastAsia="標楷體" w:hAnsi="標楷體" w:hint="eastAsia"/>
                <w:bCs/>
                <w:color w:val="000000"/>
                <w:sz w:val="26"/>
                <w:szCs w:val="20"/>
              </w:rPr>
              <w:lastRenderedPageBreak/>
              <w:t>點到對稱軸的距離一樣長，教師配合課本圖示檢查兩組對稱點都有相同的性質，再做重點框歸納。</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b/>
                <w:bCs/>
                <w:sz w:val="20"/>
                <w:szCs w:val="20"/>
              </w:rPr>
            </w:pPr>
            <w:r>
              <w:rPr>
                <w:rFonts w:ascii="標楷體" w:eastAsia="標楷體" w:hAnsi="標楷體" w:hint="eastAsia"/>
                <w:b/>
                <w:bCs/>
                <w:color w:val="000000"/>
                <w:sz w:val="26"/>
                <w:szCs w:val="20"/>
              </w:rPr>
              <w:t>10-3畫線對稱圖形</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1.請學生拿出附件操作，引導學生根據對稱點與對稱軸的關係作圖，並指導學生配合課本步驟畫出完整的線對稱圖形。</w:t>
            </w:r>
          </w:p>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2.請學生拿出附件操作，引導學生根據對稱點與對稱軸的關係作圖，並指導學生以方格點計數已知對稱點到對稱軸的距離，再找出另一半的對稱點。</w:t>
            </w:r>
          </w:p>
          <w:p w:rsidR="00E33669" w:rsidRDefault="00E33669">
            <w:pPr>
              <w:spacing w:line="260" w:lineRule="exact"/>
              <w:rPr>
                <w:rFonts w:ascii="標楷體" w:eastAsia="標楷體" w:hAnsi="標楷體"/>
                <w:bCs/>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bdr w:val="single" w:sz="4" w:space="0" w:color="auto" w:frame="1"/>
              </w:rPr>
              <w:t>素養評量</w:t>
            </w:r>
            <w:r>
              <w:rPr>
                <w:rFonts w:ascii="標楷體" w:eastAsia="標楷體" w:hAnsi="標楷體" w:hint="eastAsia"/>
                <w:bCs/>
                <w:color w:val="000000"/>
                <w:sz w:val="26"/>
                <w:szCs w:val="20"/>
              </w:rPr>
              <w:t>在方格點上製作</w:t>
            </w:r>
            <w:r>
              <w:rPr>
                <w:rFonts w:ascii="標楷體" w:eastAsia="標楷體" w:hAnsi="標楷體" w:hint="eastAsia"/>
                <w:color w:val="000000"/>
                <w:sz w:val="26"/>
                <w:szCs w:val="20"/>
              </w:rPr>
              <w:t>線對稱圖形</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1.學生讀題後先自行思考解題。</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2.請不同的學生發表解題想法。</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3.引導學生了解正確解題的策略。</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4.針對解題錯誤的學生透過討論釐清。</w:t>
            </w:r>
          </w:p>
          <w:p w:rsidR="00E33669" w:rsidRDefault="00E33669">
            <w:pPr>
              <w:spacing w:line="260" w:lineRule="exact"/>
              <w:rPr>
                <w:rFonts w:ascii="標楷體" w:eastAsia="標楷體" w:hAnsi="標楷體"/>
                <w:sz w:val="20"/>
                <w:szCs w:val="20"/>
              </w:rPr>
            </w:pPr>
          </w:p>
          <w:p w:rsidR="00E33669" w:rsidRDefault="00E33669">
            <w:pPr>
              <w:pStyle w:val="a9"/>
              <w:spacing w:line="260" w:lineRule="exact"/>
              <w:rPr>
                <w:rFonts w:ascii="標楷體" w:eastAsia="標楷體" w:hAnsi="標楷體" w:cs="Times New Roman"/>
                <w:b/>
                <w:bCs/>
                <w:snapToGrid w:val="0"/>
                <w:color w:val="000000"/>
                <w:sz w:val="20"/>
                <w:szCs w:val="20"/>
              </w:rPr>
            </w:pPr>
            <w:r>
              <w:rPr>
                <w:rFonts w:ascii="標楷體" w:eastAsia="標楷體" w:hAnsi="標楷體" w:cs="新細明體" w:hint="eastAsia"/>
                <w:b/>
                <w:bCs/>
                <w:snapToGrid w:val="0"/>
                <w:color w:val="000000"/>
                <w:sz w:val="26"/>
                <w:szCs w:val="20"/>
                <w:bdr w:val="single" w:sz="4" w:space="0" w:color="auto" w:frame="1"/>
              </w:rPr>
              <w:t>練習園地(十)</w:t>
            </w:r>
          </w:p>
          <w:p w:rsidR="00E33669" w:rsidRDefault="00E33669">
            <w:pPr>
              <w:pStyle w:val="a9"/>
              <w:spacing w:line="260" w:lineRule="exact"/>
              <w:rPr>
                <w:rFonts w:ascii="標楷體" w:eastAsia="標楷體" w:hAnsi="標楷體" w:cs="Times New Roman"/>
                <w:bCs/>
                <w:snapToGrid w:val="0"/>
                <w:color w:val="000000"/>
                <w:sz w:val="20"/>
                <w:szCs w:val="20"/>
              </w:rPr>
            </w:pPr>
            <w:r>
              <w:rPr>
                <w:rFonts w:ascii="標楷體" w:eastAsia="標楷體" w:hAnsi="標楷體" w:cs="新細明體" w:hint="eastAsia"/>
                <w:bCs/>
                <w:snapToGrid w:val="0"/>
                <w:color w:val="000000"/>
                <w:sz w:val="26"/>
                <w:szCs w:val="20"/>
              </w:rPr>
              <w:t>1.教師帶領學生理解題意，完成練習園地。</w:t>
            </w:r>
          </w:p>
          <w:p w:rsidR="00E33669" w:rsidRDefault="00E33669">
            <w:pPr>
              <w:spacing w:line="260" w:lineRule="exact"/>
              <w:rPr>
                <w:rFonts w:ascii="標楷體" w:eastAsia="標楷體" w:hAnsi="標楷體"/>
                <w:bCs/>
                <w:snapToGrid w:val="0"/>
                <w:color w:val="000000"/>
                <w:sz w:val="20"/>
                <w:szCs w:val="20"/>
              </w:rPr>
            </w:pPr>
            <w:r>
              <w:rPr>
                <w:rFonts w:ascii="標楷體" w:eastAsia="標楷體" w:hAnsi="標楷體" w:hint="eastAsia"/>
                <w:bCs/>
                <w:snapToGrid w:val="0"/>
                <w:color w:val="000000"/>
                <w:sz w:val="26"/>
                <w:szCs w:val="20"/>
              </w:rPr>
              <w:t>2.全班共同檢討，並澄清學生的錯誤。</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【多元文化教育】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多E6 了解各文化間的多樣性與差異性。</w:t>
            </w:r>
          </w:p>
        </w:tc>
      </w:tr>
      <w:tr w:rsidR="00E33669" w:rsidTr="00E33669">
        <w:trPr>
          <w:trHeight w:val="1827"/>
        </w:trPr>
        <w:tc>
          <w:tcPr>
            <w:tcW w:w="1096" w:type="dxa"/>
            <w:tcBorders>
              <w:top w:val="single" w:sz="6" w:space="0" w:color="auto"/>
              <w:left w:val="double" w:sz="4"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第十九週</w:t>
            </w:r>
          </w:p>
        </w:tc>
        <w:tc>
          <w:tcPr>
            <w:tcW w:w="1701"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jc w:val="center"/>
              <w:rPr>
                <w:rFonts w:ascii="標楷體" w:eastAsia="標楷體" w:hAnsi="標楷體"/>
                <w:color w:val="000000"/>
                <w:sz w:val="20"/>
                <w:szCs w:val="20"/>
              </w:rPr>
            </w:pPr>
            <w:r>
              <w:rPr>
                <w:rFonts w:ascii="標楷體" w:eastAsia="標楷體" w:hAnsi="標楷體" w:hint="eastAsia"/>
                <w:color w:val="000000"/>
                <w:sz w:val="26"/>
                <w:szCs w:val="20"/>
              </w:rPr>
              <w:t>學習加油讚(二)</w:t>
            </w:r>
          </w:p>
          <w:p w:rsidR="00E33669" w:rsidRDefault="00E33669">
            <w:pPr>
              <w:spacing w:line="260" w:lineRule="exact"/>
              <w:jc w:val="center"/>
              <w:rPr>
                <w:rFonts w:ascii="標楷體" w:eastAsia="標楷體" w:hAnsi="標楷體"/>
                <w:color w:val="000000"/>
                <w:sz w:val="20"/>
                <w:szCs w:val="20"/>
              </w:rPr>
            </w:pPr>
            <w:r>
              <w:rPr>
                <w:rFonts w:ascii="標楷體" w:eastAsia="標楷體" w:hAnsi="標楷體" w:hint="eastAsia"/>
                <w:color w:val="000000"/>
                <w:sz w:val="26"/>
                <w:szCs w:val="20"/>
              </w:rPr>
              <w:t>綜合與應用、探索中學數學、看繪本學數學</w:t>
            </w:r>
          </w:p>
        </w:tc>
        <w:tc>
          <w:tcPr>
            <w:tcW w:w="1792" w:type="dxa"/>
            <w:tcBorders>
              <w:top w:val="single" w:sz="6" w:space="0" w:color="auto"/>
              <w:left w:val="single" w:sz="6" w:space="0" w:color="auto"/>
              <w:bottom w:val="single" w:sz="6"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w:t>
            </w:r>
            <w:r>
              <w:rPr>
                <w:rFonts w:ascii="標楷體" w:eastAsia="標楷體" w:hAnsi="標楷體" w:cs="新細明體" w:hint="eastAsia"/>
                <w:color w:val="000000"/>
                <w:sz w:val="26"/>
                <w:szCs w:val="26"/>
              </w:rPr>
              <w:lastRenderedPageBreak/>
              <w:t>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33669" w:rsidRDefault="00E33669">
            <w:pPr>
              <w:rPr>
                <w:rFonts w:ascii="標楷體" w:eastAsia="標楷體" w:hAnsi="標楷體"/>
              </w:rPr>
            </w:pPr>
            <w:r>
              <w:rPr>
                <w:rFonts w:ascii="標楷體" w:eastAsia="標楷體" w:hAnsi="標楷體" w:cs="新細明體" w:hint="eastAsia"/>
                <w:color w:val="000000"/>
                <w:sz w:val="26"/>
                <w:szCs w:val="26"/>
              </w:rPr>
              <w:t>數-E-C1 具備從證據討論事情，以及和他人有條理溝通的態度。</w:t>
            </w:r>
          </w:p>
          <w:p w:rsidR="00E33669" w:rsidRDefault="00E33669">
            <w:pPr>
              <w:rPr>
                <w:rFonts w:ascii="標楷體" w:eastAsia="標楷體" w:hAnsi="標楷體"/>
              </w:rPr>
            </w:pPr>
            <w:r>
              <w:rPr>
                <w:rFonts w:ascii="標楷體" w:eastAsia="標楷體" w:hAnsi="標楷體" w:cs="新細明體" w:hint="eastAsia"/>
                <w:color w:val="000000"/>
                <w:sz w:val="26"/>
                <w:szCs w:val="26"/>
              </w:rPr>
              <w:t>數-E-C2 樂於與他人合作解決問題並尊重不同的問題解決想法。</w:t>
            </w:r>
          </w:p>
        </w:tc>
        <w:tc>
          <w:tcPr>
            <w:tcW w:w="4969" w:type="dxa"/>
            <w:tcBorders>
              <w:top w:val="single" w:sz="6" w:space="0" w:color="auto"/>
              <w:left w:val="single" w:sz="6" w:space="0" w:color="auto"/>
              <w:bottom w:val="single" w:sz="6" w:space="0" w:color="auto"/>
              <w:right w:val="single" w:sz="6" w:space="0" w:color="auto"/>
            </w:tcBorders>
            <w:vAlign w:val="center"/>
          </w:tcPr>
          <w:p w:rsidR="00E33669" w:rsidRDefault="00E33669">
            <w:pPr>
              <w:spacing w:line="260" w:lineRule="exact"/>
              <w:rPr>
                <w:rFonts w:ascii="標楷體" w:eastAsia="標楷體" w:hAnsi="標楷體"/>
                <w:b/>
                <w:color w:val="000000"/>
                <w:sz w:val="20"/>
                <w:szCs w:val="20"/>
              </w:rPr>
            </w:pPr>
            <w:r>
              <w:rPr>
                <w:rFonts w:ascii="標楷體" w:eastAsia="標楷體" w:hAnsi="標楷體" w:hint="eastAsia"/>
                <w:b/>
                <w:color w:val="000000"/>
                <w:sz w:val="26"/>
                <w:szCs w:val="20"/>
              </w:rPr>
              <w:lastRenderedPageBreak/>
              <w:t>綜合與應用</w:t>
            </w:r>
          </w:p>
          <w:p w:rsidR="00E33669" w:rsidRDefault="00E33669">
            <w:pPr>
              <w:spacing w:line="260" w:lineRule="exact"/>
              <w:rPr>
                <w:rFonts w:ascii="標楷體" w:eastAsia="標楷體" w:hAnsi="標楷體"/>
                <w:color w:val="000000" w:themeColor="text1"/>
                <w:sz w:val="20"/>
                <w:szCs w:val="20"/>
              </w:rPr>
            </w:pPr>
            <w:r>
              <w:rPr>
                <w:rFonts w:ascii="標楷體" w:eastAsia="標楷體" w:hAnsi="標楷體" w:hint="eastAsia"/>
                <w:color w:val="000000"/>
                <w:sz w:val="26"/>
                <w:szCs w:val="20"/>
              </w:rPr>
              <w:t>1.學生讀題後，先自行解題再討論。解決生活中飲料打折的問題，利用「定價×折數＝售價」解題，判別何者能用最少的錢買飲料。</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2.學生讀題後，先自行解題再討論。解決容器內部的長、寬、高各是多少，並透過利用拿出石頭後的水深，算出下降的水的體積，就是石頭的體積。</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lastRenderedPageBreak/>
              <w:t>3.學生讀題後，先自行解題再討論。</w:t>
            </w:r>
            <w:r>
              <w:rPr>
                <w:rFonts w:ascii="標楷體" w:eastAsia="標楷體" w:hAnsi="標楷體" w:hint="eastAsia"/>
                <w:snapToGrid w:val="0"/>
                <w:color w:val="000000"/>
                <w:sz w:val="26"/>
                <w:szCs w:val="20"/>
              </w:rPr>
              <w:t>解決正方形與其切割後的表面積的相差多少平方公分，及再切割後表面積相差幾倍的問題。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4.學生讀題後，先自行解題再討論。解決在方格點上提供部分的線對稱圖形，何者是正確線對稱圖形的問題。</w:t>
            </w:r>
          </w:p>
          <w:p w:rsidR="00E33669" w:rsidRDefault="00E33669">
            <w:pPr>
              <w:spacing w:line="260" w:lineRule="exact"/>
              <w:rPr>
                <w:rFonts w:ascii="標楷體" w:eastAsia="標楷體" w:hAnsi="標楷體"/>
                <w:b/>
                <w:color w:val="000000"/>
                <w:sz w:val="20"/>
                <w:szCs w:val="20"/>
              </w:rPr>
            </w:pPr>
          </w:p>
          <w:p w:rsidR="00E33669" w:rsidRDefault="00E33669">
            <w:pPr>
              <w:spacing w:line="260" w:lineRule="exact"/>
              <w:rPr>
                <w:rFonts w:ascii="標楷體" w:eastAsia="標楷體" w:hAnsi="標楷體"/>
                <w:b/>
                <w:color w:val="000000"/>
                <w:sz w:val="20"/>
                <w:szCs w:val="20"/>
              </w:rPr>
            </w:pPr>
            <w:r>
              <w:rPr>
                <w:rFonts w:ascii="標楷體" w:eastAsia="標楷體" w:hAnsi="標楷體" w:hint="eastAsia"/>
                <w:b/>
                <w:color w:val="000000"/>
                <w:sz w:val="26"/>
                <w:szCs w:val="20"/>
              </w:rPr>
              <w:t>探索中學數學</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1.觀察摺紙的數個連字是否有對稱。</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2.思考正方形色紙用不同的摺法和寫法，剪下來的國字是否不同。</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3.根據課文提供的步驟，將指定的圖形進行對摺並剪下來</w:t>
            </w:r>
            <w:r>
              <w:rPr>
                <w:rFonts w:ascii="標楷體" w:eastAsia="標楷體" w:hAnsi="標楷體" w:hint="eastAsia"/>
                <w:bCs/>
                <w:color w:val="000000"/>
                <w:sz w:val="26"/>
                <w:szCs w:val="20"/>
              </w:rPr>
              <w:t>，及親自動手設計線對稱圖案</w:t>
            </w:r>
            <w:r>
              <w:rPr>
                <w:rFonts w:ascii="標楷體" w:eastAsia="標楷體" w:hAnsi="標楷體" w:hint="eastAsia"/>
                <w:color w:val="000000"/>
                <w:sz w:val="26"/>
                <w:szCs w:val="20"/>
              </w:rPr>
              <w:t>。</w:t>
            </w:r>
          </w:p>
          <w:p w:rsidR="00E33669" w:rsidRDefault="00E33669">
            <w:pPr>
              <w:spacing w:line="260" w:lineRule="exact"/>
              <w:rPr>
                <w:rFonts w:ascii="標楷體" w:eastAsia="標楷體" w:hAnsi="標楷體"/>
                <w:color w:val="000000"/>
                <w:sz w:val="20"/>
                <w:szCs w:val="20"/>
              </w:rPr>
            </w:pPr>
          </w:p>
          <w:p w:rsidR="00E33669" w:rsidRDefault="00E33669">
            <w:pPr>
              <w:spacing w:line="260" w:lineRule="exact"/>
              <w:rPr>
                <w:rFonts w:ascii="標楷體" w:eastAsia="標楷體" w:hAnsi="標楷體"/>
                <w:sz w:val="20"/>
                <w:szCs w:val="20"/>
              </w:rPr>
            </w:pPr>
            <w:r>
              <w:rPr>
                <w:rFonts w:ascii="標楷體" w:eastAsia="標楷體" w:hAnsi="標楷體" w:hint="eastAsia"/>
                <w:b/>
                <w:bCs/>
                <w:snapToGrid w:val="0"/>
                <w:color w:val="000000"/>
                <w:sz w:val="26"/>
                <w:szCs w:val="20"/>
              </w:rPr>
              <w:t>看繪本學數學</w:t>
            </w:r>
            <w:r>
              <w:rPr>
                <w:rFonts w:ascii="標楷體" w:eastAsia="標楷體" w:hAnsi="標楷體" w:hint="eastAsia"/>
                <w:color w:val="000000"/>
                <w:sz w:val="26"/>
                <w:szCs w:val="20"/>
              </w:rPr>
              <w:t>《園遊會超級小賣家》</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1.教師播放《園遊會超級小賣家》故事動畫。</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2.教師詢問學生：</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(1)一袋餅乾賣50元，如果賣出20袋，這樣就可以賺1000元嗎？</w:t>
            </w:r>
          </w:p>
          <w:p w:rsidR="00E33669" w:rsidRDefault="00E33669">
            <w:pPr>
              <w:spacing w:line="260" w:lineRule="exact"/>
              <w:rPr>
                <w:rFonts w:ascii="標楷體" w:eastAsia="標楷體" w:hAnsi="標楷體"/>
                <w:color w:val="000000"/>
                <w:sz w:val="20"/>
                <w:szCs w:val="20"/>
              </w:rPr>
            </w:pPr>
            <w:r>
              <w:rPr>
                <w:rFonts w:ascii="標楷體" w:eastAsia="標楷體" w:hAnsi="標楷體" w:hint="eastAsia"/>
                <w:color w:val="000000"/>
                <w:sz w:val="26"/>
                <w:szCs w:val="20"/>
              </w:rPr>
              <w:t>(2)收益占定價的60%，表示成本占定價的40%。如何訂餅乾價格的折數，使賣的餅乾價格都是有賺錢的呢？</w:t>
            </w:r>
          </w:p>
        </w:tc>
        <w:tc>
          <w:tcPr>
            <w:tcW w:w="2126" w:type="dxa"/>
            <w:tcBorders>
              <w:top w:val="single" w:sz="6" w:space="0" w:color="auto"/>
              <w:left w:val="single" w:sz="6" w:space="0" w:color="auto"/>
              <w:bottom w:val="single" w:sz="6" w:space="0" w:color="auto"/>
              <w:right w:val="single" w:sz="6" w:space="0" w:color="auto"/>
            </w:tcBorders>
            <w:vAlign w:val="center"/>
            <w:hideMark/>
          </w:tcPr>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lastRenderedPageBreak/>
              <w:t>紙筆評量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作業評量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bCs/>
                <w:color w:val="000000"/>
                <w:sz w:val="20"/>
                <w:szCs w:val="20"/>
              </w:rPr>
            </w:pPr>
            <w:r>
              <w:rPr>
                <w:rFonts w:ascii="標楷體" w:eastAsia="標楷體" w:hAnsi="標楷體" w:hint="eastAsia"/>
                <w:bCs/>
                <w:color w:val="000000"/>
                <w:sz w:val="26"/>
                <w:szCs w:val="20"/>
              </w:rPr>
              <w:t>習作評量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single" w:sz="6" w:space="0" w:color="auto"/>
              <w:right w:val="double" w:sz="4" w:space="0" w:color="auto"/>
            </w:tcBorders>
            <w:vAlign w:val="center"/>
            <w:hideMark/>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【閱讀素養教育】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閱E3 熟悉與學科學習相關的文本閱讀策略。</w:t>
            </w:r>
          </w:p>
        </w:tc>
      </w:tr>
      <w:tr w:rsidR="00E33669" w:rsidTr="00E33669">
        <w:trPr>
          <w:trHeight w:val="1827"/>
        </w:trPr>
        <w:tc>
          <w:tcPr>
            <w:tcW w:w="1096" w:type="dxa"/>
            <w:tcBorders>
              <w:top w:val="single" w:sz="6" w:space="0" w:color="auto"/>
              <w:left w:val="double" w:sz="4" w:space="0" w:color="auto"/>
              <w:bottom w:val="double" w:sz="4" w:space="0" w:color="auto"/>
              <w:right w:val="single" w:sz="6" w:space="0" w:color="auto"/>
            </w:tcBorders>
            <w:vAlign w:val="center"/>
            <w:hideMark/>
          </w:tcPr>
          <w:p w:rsidR="00E33669" w:rsidRDefault="00E33669">
            <w:pPr>
              <w:spacing w:line="260" w:lineRule="exact"/>
              <w:jc w:val="center"/>
              <w:rPr>
                <w:rFonts w:ascii="標楷體" w:eastAsia="標楷體" w:hAnsi="標楷體"/>
                <w:snapToGrid w:val="0"/>
                <w:sz w:val="20"/>
                <w:szCs w:val="20"/>
              </w:rPr>
            </w:pPr>
            <w:r>
              <w:rPr>
                <w:rFonts w:ascii="標楷體" w:eastAsia="標楷體" w:hAnsi="標楷體" w:hint="eastAsia"/>
                <w:snapToGrid w:val="0"/>
                <w:sz w:val="26"/>
                <w:szCs w:val="20"/>
              </w:rPr>
              <w:lastRenderedPageBreak/>
              <w:t>第二十週</w:t>
            </w:r>
          </w:p>
        </w:tc>
        <w:tc>
          <w:tcPr>
            <w:tcW w:w="1701" w:type="dxa"/>
            <w:tcBorders>
              <w:top w:val="single" w:sz="6" w:space="0" w:color="auto"/>
              <w:left w:val="single" w:sz="6" w:space="0" w:color="auto"/>
              <w:bottom w:val="double" w:sz="4" w:space="0" w:color="auto"/>
              <w:right w:val="single" w:sz="6" w:space="0" w:color="auto"/>
            </w:tcBorders>
            <w:vAlign w:val="center"/>
            <w:hideMark/>
          </w:tcPr>
          <w:p w:rsidR="00E33669" w:rsidRDefault="00E33669">
            <w:pPr>
              <w:spacing w:line="260" w:lineRule="exact"/>
              <w:jc w:val="center"/>
              <w:rPr>
                <w:rFonts w:ascii="標楷體" w:eastAsia="標楷體" w:hAnsi="標楷體"/>
                <w:sz w:val="20"/>
                <w:szCs w:val="20"/>
              </w:rPr>
            </w:pPr>
            <w:r>
              <w:rPr>
                <w:rFonts w:ascii="標楷體" w:eastAsia="標楷體" w:hAnsi="標楷體" w:hint="eastAsia"/>
                <w:color w:val="000000"/>
                <w:sz w:val="26"/>
                <w:szCs w:val="20"/>
              </w:rPr>
              <w:t>數學園地</w:t>
            </w:r>
          </w:p>
          <w:p w:rsidR="00E33669" w:rsidRDefault="00E33669">
            <w:pPr>
              <w:spacing w:line="260" w:lineRule="exact"/>
              <w:jc w:val="center"/>
              <w:rPr>
                <w:rFonts w:ascii="標楷體" w:eastAsia="標楷體" w:hAnsi="標楷體"/>
                <w:sz w:val="20"/>
                <w:szCs w:val="20"/>
              </w:rPr>
            </w:pPr>
            <w:r>
              <w:rPr>
                <w:rFonts w:ascii="標楷體" w:eastAsia="標楷體" w:hAnsi="標楷體" w:hint="eastAsia"/>
                <w:color w:val="000000"/>
                <w:sz w:val="26"/>
                <w:szCs w:val="20"/>
              </w:rPr>
              <w:t>國外常用單位、桌遊</w:t>
            </w:r>
          </w:p>
        </w:tc>
        <w:tc>
          <w:tcPr>
            <w:tcW w:w="1792" w:type="dxa"/>
            <w:tcBorders>
              <w:top w:val="single" w:sz="6" w:space="0" w:color="auto"/>
              <w:left w:val="single" w:sz="6" w:space="0" w:color="auto"/>
              <w:bottom w:val="double" w:sz="4" w:space="0" w:color="auto"/>
              <w:right w:val="single" w:sz="6" w:space="0" w:color="auto"/>
            </w:tcBorders>
            <w:vAlign w:val="center"/>
            <w:hideMark/>
          </w:tcPr>
          <w:p w:rsidR="00E33669" w:rsidRDefault="00E33669">
            <w:pPr>
              <w:rPr>
                <w:rFonts w:ascii="標楷體" w:eastAsia="標楷體" w:hAnsi="標楷體"/>
              </w:rPr>
            </w:pPr>
            <w:r>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33669" w:rsidRDefault="00E33669">
            <w:pPr>
              <w:rPr>
                <w:rFonts w:ascii="標楷體" w:eastAsia="標楷體" w:hAnsi="標楷體"/>
              </w:rPr>
            </w:pPr>
            <w:r>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33669" w:rsidRDefault="00E33669">
            <w:pPr>
              <w:rPr>
                <w:rFonts w:ascii="標楷體" w:eastAsia="標楷體" w:hAnsi="標楷體"/>
              </w:rPr>
            </w:pPr>
            <w:r>
              <w:rPr>
                <w:rFonts w:ascii="標楷體" w:eastAsia="標楷體" w:hAnsi="標楷體" w:cs="新細明體" w:hint="eastAsia"/>
                <w:color w:val="000000"/>
                <w:sz w:val="26"/>
                <w:szCs w:val="26"/>
              </w:rPr>
              <w:t>數-E-C1 具備從證據討論事情，以及和他人有條理溝通的態度。</w:t>
            </w:r>
          </w:p>
          <w:p w:rsidR="00E33669" w:rsidRDefault="00E33669">
            <w:pPr>
              <w:rPr>
                <w:rFonts w:ascii="標楷體" w:eastAsia="標楷體" w:hAnsi="標楷體"/>
              </w:rPr>
            </w:pPr>
            <w:r>
              <w:rPr>
                <w:rFonts w:ascii="標楷體" w:eastAsia="標楷體" w:hAnsi="標楷體" w:cs="新細明體" w:hint="eastAsia"/>
                <w:color w:val="000000"/>
                <w:sz w:val="26"/>
                <w:szCs w:val="26"/>
              </w:rPr>
              <w:lastRenderedPageBreak/>
              <w:t>數-E-C2 樂於與他人合作解決問題並尊重不同的問題解決想法。</w:t>
            </w:r>
          </w:p>
        </w:tc>
        <w:tc>
          <w:tcPr>
            <w:tcW w:w="4969" w:type="dxa"/>
            <w:tcBorders>
              <w:top w:val="single" w:sz="6" w:space="0" w:color="auto"/>
              <w:left w:val="single" w:sz="6" w:space="0" w:color="auto"/>
              <w:bottom w:val="double" w:sz="4" w:space="0" w:color="auto"/>
              <w:right w:val="single" w:sz="6" w:space="0" w:color="auto"/>
            </w:tcBorders>
            <w:vAlign w:val="center"/>
          </w:tcPr>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lastRenderedPageBreak/>
              <w:t>「單位」萬花筒</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1.教師介紹臺灣量布或木材等長度時，會用「尺」、「寸」。</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2.教師介紹傳統市場買東西秤重量時會用「台斤」，但在金門用的是「市斤」，也是簡稱斤。</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3.教師介紹房屋面積大小常使用「坪」作為單位，當描述農地等較大的面積，常用到「甲」或「分」當單位。</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4.教師介紹國外常用的長度測量單位。</w:t>
            </w:r>
          </w:p>
          <w:p w:rsidR="00E33669" w:rsidRDefault="00E33669">
            <w:pPr>
              <w:spacing w:line="260" w:lineRule="exact"/>
              <w:rPr>
                <w:rFonts w:ascii="標楷體" w:eastAsia="標楷體" w:hAnsi="標楷體"/>
                <w:sz w:val="20"/>
                <w:szCs w:val="20"/>
              </w:rPr>
            </w:pPr>
          </w:p>
          <w:p w:rsidR="00E33669" w:rsidRDefault="00E33669">
            <w:pPr>
              <w:spacing w:line="260" w:lineRule="exact"/>
              <w:rPr>
                <w:rFonts w:ascii="標楷體" w:eastAsia="標楷體" w:hAnsi="標楷體"/>
                <w:b/>
                <w:sz w:val="20"/>
                <w:szCs w:val="20"/>
              </w:rPr>
            </w:pPr>
            <w:r>
              <w:rPr>
                <w:rFonts w:ascii="標楷體" w:eastAsia="標楷體" w:hAnsi="標楷體" w:hint="eastAsia"/>
                <w:b/>
                <w:color w:val="000000"/>
                <w:sz w:val="26"/>
                <w:szCs w:val="20"/>
              </w:rPr>
              <w:t>分數乘法闖關樂</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1.每人選定好角色旗，擲「比大小骰子」決定比大還是比小。</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2.每個人將抽到的數字牌，組合成分數乘法算式，並算出答案，根據答案的結果最大（或最小）的人可獲得擲數字骰子的機會。</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3.根據數字骰子所骰出的數字決定在地圖上往前走的步數，如果停在藍格上，暫停玩一次；停在黃格上，倒退2格。最先到達寶箱的人獲勝。</w:t>
            </w:r>
          </w:p>
        </w:tc>
        <w:tc>
          <w:tcPr>
            <w:tcW w:w="2126" w:type="dxa"/>
            <w:tcBorders>
              <w:top w:val="single" w:sz="6" w:space="0" w:color="auto"/>
              <w:left w:val="single" w:sz="6" w:space="0" w:color="auto"/>
              <w:bottom w:val="double" w:sz="4" w:space="0" w:color="auto"/>
              <w:right w:val="single" w:sz="6" w:space="0" w:color="auto"/>
            </w:tcBorders>
            <w:vAlign w:val="center"/>
            <w:hideMark/>
          </w:tcPr>
          <w:p w:rsidR="00E33669" w:rsidRDefault="00E33669">
            <w:pPr>
              <w:spacing w:line="260" w:lineRule="exact"/>
              <w:rPr>
                <w:rFonts w:ascii="標楷體" w:eastAsia="標楷體" w:hAnsi="標楷體"/>
                <w:bCs/>
                <w:sz w:val="20"/>
                <w:szCs w:val="20"/>
              </w:rPr>
            </w:pPr>
            <w:r>
              <w:rPr>
                <w:rFonts w:ascii="標楷體" w:eastAsia="標楷體" w:hAnsi="標楷體" w:hint="eastAsia"/>
                <w:bCs/>
                <w:color w:val="000000"/>
                <w:sz w:val="26"/>
                <w:szCs w:val="20"/>
              </w:rPr>
              <w:t>口頭評量</w:t>
            </w:r>
          </w:p>
          <w:p w:rsidR="00E33669" w:rsidRDefault="00E33669">
            <w:pPr>
              <w:spacing w:line="260" w:lineRule="exact"/>
              <w:rPr>
                <w:rFonts w:ascii="標楷體" w:eastAsia="標楷體" w:hAnsi="標楷體"/>
                <w:sz w:val="20"/>
                <w:szCs w:val="20"/>
              </w:rPr>
            </w:pPr>
            <w:r>
              <w:rPr>
                <w:rFonts w:ascii="標楷體" w:eastAsia="標楷體" w:hAnsi="標楷體" w:hint="eastAsia"/>
                <w:bCs/>
                <w:color w:val="000000"/>
                <w:sz w:val="26"/>
                <w:szCs w:val="20"/>
              </w:rPr>
              <w:t>實作評量</w:t>
            </w:r>
          </w:p>
        </w:tc>
        <w:tc>
          <w:tcPr>
            <w:tcW w:w="2694" w:type="dxa"/>
            <w:tcBorders>
              <w:top w:val="single" w:sz="6" w:space="0" w:color="auto"/>
              <w:left w:val="single" w:sz="6" w:space="0" w:color="auto"/>
              <w:bottom w:val="double" w:sz="4" w:space="0" w:color="auto"/>
              <w:right w:val="double" w:sz="4" w:space="0" w:color="auto"/>
            </w:tcBorders>
            <w:vAlign w:val="center"/>
            <w:hideMark/>
          </w:tcPr>
          <w:p w:rsidR="00E33669" w:rsidRDefault="00E33669">
            <w:pPr>
              <w:spacing w:line="260" w:lineRule="exact"/>
              <w:rPr>
                <w:rFonts w:ascii="標楷體" w:eastAsia="標楷體" w:hAnsi="標楷體"/>
                <w:sz w:val="20"/>
                <w:szCs w:val="20"/>
              </w:rPr>
            </w:pPr>
            <w:r>
              <w:rPr>
                <w:rFonts w:ascii="標楷體" w:eastAsia="標楷體" w:hAnsi="標楷體" w:hint="eastAsia"/>
                <w:b/>
                <w:color w:val="000000"/>
                <w:sz w:val="26"/>
                <w:szCs w:val="20"/>
              </w:rPr>
              <w:t>【國際教育】</w:t>
            </w:r>
          </w:p>
          <w:p w:rsidR="00E33669" w:rsidRDefault="00E33669">
            <w:pPr>
              <w:spacing w:line="260" w:lineRule="exact"/>
              <w:rPr>
                <w:rFonts w:ascii="標楷體" w:eastAsia="標楷體" w:hAnsi="標楷體"/>
                <w:sz w:val="20"/>
                <w:szCs w:val="20"/>
              </w:rPr>
            </w:pPr>
            <w:r>
              <w:rPr>
                <w:rFonts w:ascii="標楷體" w:eastAsia="標楷體" w:hAnsi="標楷體" w:hint="eastAsia"/>
                <w:color w:val="000000"/>
                <w:sz w:val="26"/>
                <w:szCs w:val="20"/>
              </w:rPr>
              <w:t>國E1 了解我國與世界其他國家的文化特質。</w:t>
            </w:r>
          </w:p>
        </w:tc>
      </w:tr>
    </w:tbl>
    <w:p w:rsidR="00E33669" w:rsidRDefault="00E33669" w:rsidP="00E33669">
      <w:pPr>
        <w:jc w:val="center"/>
        <w:rPr>
          <w:rFonts w:ascii="標楷體" w:eastAsia="標楷體" w:hAnsi="標楷體"/>
        </w:rPr>
      </w:pPr>
    </w:p>
    <w:p w:rsidR="00DC4BFB" w:rsidRPr="00E33669" w:rsidRDefault="00DC4BFB" w:rsidP="005A5B68">
      <w:pPr>
        <w:jc w:val="center"/>
        <w:rPr>
          <w:rFonts w:ascii="標楷體" w:eastAsia="標楷體" w:hAnsi="標楷體"/>
        </w:rPr>
      </w:pPr>
    </w:p>
    <w:sectPr w:rsidR="00DC4BFB" w:rsidRPr="00E33669" w:rsidSect="003A62D3">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F84" w:rsidRDefault="002E4F84" w:rsidP="001E09F9">
      <w:r>
        <w:separator/>
      </w:r>
    </w:p>
  </w:endnote>
  <w:endnote w:type="continuationSeparator" w:id="0">
    <w:p w:rsidR="002E4F84" w:rsidRDefault="002E4F84"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F84" w:rsidRDefault="002E4F84" w:rsidP="001E09F9">
      <w:r>
        <w:separator/>
      </w:r>
    </w:p>
  </w:footnote>
  <w:footnote w:type="continuationSeparator" w:id="0">
    <w:p w:rsidR="002E4F84" w:rsidRDefault="002E4F84" w:rsidP="001E0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2326D21"/>
    <w:multiLevelType w:val="multilevel"/>
    <w:tmpl w:val="D07A4E12"/>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43B827B1"/>
    <w:multiLevelType w:val="multilevel"/>
    <w:tmpl w:val="E322270C"/>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49B279EA"/>
    <w:multiLevelType w:val="multilevel"/>
    <w:tmpl w:val="99108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7"/>
  </w:num>
  <w:num w:numId="3">
    <w:abstractNumId w:val="1"/>
  </w:num>
  <w:num w:numId="4">
    <w:abstractNumId w:val="6"/>
  </w:num>
  <w:num w:numId="5">
    <w:abstractNumId w:val="0"/>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3B7"/>
    <w:rsid w:val="000067B2"/>
    <w:rsid w:val="00012156"/>
    <w:rsid w:val="00025C88"/>
    <w:rsid w:val="00026499"/>
    <w:rsid w:val="00032143"/>
    <w:rsid w:val="00045C76"/>
    <w:rsid w:val="00086A18"/>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E09F9"/>
    <w:rsid w:val="001E489B"/>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84"/>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118A5"/>
    <w:rsid w:val="0042601A"/>
    <w:rsid w:val="00430520"/>
    <w:rsid w:val="00442B69"/>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97315"/>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51370"/>
    <w:rsid w:val="00C71BBD"/>
    <w:rsid w:val="00C945B9"/>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3747"/>
    <w:rsid w:val="00DB4D44"/>
    <w:rsid w:val="00DB5592"/>
    <w:rsid w:val="00DB792A"/>
    <w:rsid w:val="00DC4BFB"/>
    <w:rsid w:val="00DE765C"/>
    <w:rsid w:val="00E0428B"/>
    <w:rsid w:val="00E33669"/>
    <w:rsid w:val="00E51C64"/>
    <w:rsid w:val="00E5508F"/>
    <w:rsid w:val="00E671A4"/>
    <w:rsid w:val="00E73E30"/>
    <w:rsid w:val="00E95048"/>
    <w:rsid w:val="00EA04D5"/>
    <w:rsid w:val="00EA37ED"/>
    <w:rsid w:val="00EA3FCA"/>
    <w:rsid w:val="00EA7035"/>
    <w:rsid w:val="00EB0EB1"/>
    <w:rsid w:val="00EC45CB"/>
    <w:rsid w:val="00EE064C"/>
    <w:rsid w:val="00F024D0"/>
    <w:rsid w:val="00F0587A"/>
    <w:rsid w:val="00F06920"/>
    <w:rsid w:val="00F226B5"/>
    <w:rsid w:val="00F240EF"/>
    <w:rsid w:val="00F317EF"/>
    <w:rsid w:val="00F326F9"/>
    <w:rsid w:val="00F51373"/>
    <w:rsid w:val="00F53296"/>
    <w:rsid w:val="00F55010"/>
    <w:rsid w:val="00F573A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4661D"/>
  <w15:docId w15:val="{282FF9B0-88AB-45FE-A00C-9BE5F34A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E3366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929242241">
      <w:bodyDiv w:val="1"/>
      <w:marLeft w:val="0"/>
      <w:marRight w:val="0"/>
      <w:marTop w:val="0"/>
      <w:marBottom w:val="0"/>
      <w:divBdr>
        <w:top w:val="none" w:sz="0" w:space="0" w:color="auto"/>
        <w:left w:val="none" w:sz="0" w:space="0" w:color="auto"/>
        <w:bottom w:val="none" w:sz="0" w:space="0" w:color="auto"/>
        <w:right w:val="none" w:sz="0" w:space="0" w:color="auto"/>
      </w:divBdr>
    </w:div>
    <w:div w:id="121924523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6399-F1FE-4584-91A5-FB62B7DA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63</Pages>
  <Words>6224</Words>
  <Characters>35478</Characters>
  <Application>Microsoft Office Word</Application>
  <DocSecurity>0</DocSecurity>
  <Lines>295</Lines>
  <Paragraphs>83</Paragraphs>
  <ScaleCrop>false</ScaleCrop>
  <Company/>
  <LinksUpToDate>false</LinksUpToDate>
  <CharactersWithSpaces>41619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8</cp:revision>
  <cp:lastPrinted>2019-03-26T07:40:00Z</cp:lastPrinted>
  <dcterms:created xsi:type="dcterms:W3CDTF">2020-04-23T11:06:00Z</dcterms:created>
  <dcterms:modified xsi:type="dcterms:W3CDTF">2023-07-05T06:11:00Z</dcterms:modified>
</cp:coreProperties>
</file>