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B9C" w:rsidRPr="00D13306" w:rsidRDefault="00C52507" w:rsidP="0027557E">
      <w:pPr>
        <w:pStyle w:val="1"/>
        <w:spacing w:after="90"/>
        <w:jc w:val="left"/>
        <w:rPr>
          <w:rFonts w:hAnsi="華康中黑體"/>
          <w:sz w:val="22"/>
          <w:u w:val="single"/>
        </w:rPr>
      </w:pPr>
      <w:r>
        <w:rPr>
          <w:rFonts w:hAnsi="華康中黑體" w:hint="eastAsia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421640</wp:posOffset>
                </wp:positionV>
                <wp:extent cx="9128125" cy="6090920"/>
                <wp:effectExtent l="0" t="0" r="0" b="0"/>
                <wp:wrapNone/>
                <wp:docPr id="1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8125" cy="6090920"/>
                          <a:chOff x="772" y="1515"/>
                          <a:chExt cx="14375" cy="9592"/>
                        </a:xfrm>
                      </wpg:grpSpPr>
                      <wps:wsp>
                        <wps:cNvPr id="2" name="Line 260"/>
                        <wps:cNvCnPr/>
                        <wps:spPr bwMode="auto">
                          <a:xfrm>
                            <a:off x="4870" y="2430"/>
                            <a:ext cx="0" cy="80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261"/>
                        <wps:cNvCnPr/>
                        <wps:spPr bwMode="auto">
                          <a:xfrm>
                            <a:off x="4884" y="243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772" y="5848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EE04A0" w:rsidRDefault="0004676B" w:rsidP="00914DBF">
                              <w:pPr>
                                <w:jc w:val="center"/>
                                <w:rPr>
                                  <w:rFonts w:ascii="新細明體" w:hAnsi="新細明體"/>
                                  <w:sz w:val="36"/>
                                </w:rPr>
                              </w:pPr>
                              <w:r w:rsidRPr="00EE04A0">
                                <w:rPr>
                                  <w:rFonts w:ascii="新細明體" w:hAnsi="新細明體" w:hint="eastAsia"/>
                                  <w:sz w:val="36"/>
                                </w:rPr>
                                <w:t>藝文6上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5634" y="192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第一單元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歌劇狂想曲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264"/>
                        <wps:cNvCnPr/>
                        <wps:spPr bwMode="auto">
                          <a:xfrm>
                            <a:off x="9253" y="235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5634" y="6057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第四單元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美哉人生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5655" y="10027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第六單元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  <w:sz w:val="32"/>
                                </w:rPr>
                                <w:t>海洋家園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" y="1515"/>
                            <a:ext cx="4609" cy="1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歌劇中的喜怒哀樂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第二課　音樂劇在臺灣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第三課　笛聲飛揚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" y="4435"/>
                            <a:ext cx="4609" cy="13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傳統藝術之美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第二課　刻劃之美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第三課</w:t>
                              </w:r>
                              <w:r w:rsidR="00241098"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版畫好好玩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10517" y="7020"/>
                            <a:ext cx="4609" cy="2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聚光燈下的戲劇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第二課　認識演出的場地</w:t>
                              </w:r>
                              <w:r w:rsidRPr="005750D0">
                                <w:rPr>
                                  <w:rFonts w:ascii="新細明體"/>
                                </w:rPr>
                                <w:t>—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劇場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第三課</w:t>
                              </w:r>
                              <w:r w:rsidR="00241098"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表演欣賞停看聽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第四課</w:t>
                              </w:r>
                              <w:r w:rsidR="00241098"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跨國界的表演藝術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第五課</w:t>
                              </w:r>
                              <w:r w:rsidR="00241098"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說學逗唱樣樣精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第六課</w:t>
                              </w:r>
                              <w:r w:rsidR="00241098"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>藝術新視野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270"/>
                        <wps:cNvCnPr/>
                        <wps:spPr bwMode="auto">
                          <a:xfrm>
                            <a:off x="9253" y="553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71"/>
                        <wps:cNvCnPr/>
                        <wps:spPr bwMode="auto">
                          <a:xfrm>
                            <a:off x="9230" y="847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72"/>
                        <wps:cNvCnPr/>
                        <wps:spPr bwMode="auto">
                          <a:xfrm>
                            <a:off x="4884" y="6525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73"/>
                        <wps:cNvCnPr/>
                        <wps:spPr bwMode="auto">
                          <a:xfrm>
                            <a:off x="4884" y="1052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5632" y="3355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第二單元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雋永之歌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75"/>
                        <wps:cNvCnPr/>
                        <wps:spPr bwMode="auto">
                          <a:xfrm>
                            <a:off x="4884" y="384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5632" y="4732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第三單元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傳藝之美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77"/>
                        <wps:cNvCnPr/>
                        <wps:spPr bwMode="auto">
                          <a:xfrm>
                            <a:off x="4884" y="5190"/>
                            <a:ext cx="74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5632" y="801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第五單元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 w:rsidRPr="005750D0"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打開戲劇百寶箱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279"/>
                        <wps:cNvCnPr/>
                        <wps:spPr bwMode="auto">
                          <a:xfrm>
                            <a:off x="4861" y="858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80"/>
                        <wps:cNvCnPr/>
                        <wps:spPr bwMode="auto">
                          <a:xfrm>
                            <a:off x="9253" y="376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" y="3000"/>
                            <a:ext cx="4609" cy="1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與音樂對話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hint="eastAsia"/>
                                </w:rPr>
                                <w:t>第二課</w:t>
                              </w:r>
                              <w:r w:rsidRPr="005750D0"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 w:rsidRPr="005750D0">
                                <w:rPr>
                                  <w:rFonts w:hint="eastAsia"/>
                                </w:rPr>
                                <w:t>清新的旋律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第三課　笛聲飛揚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" y="5940"/>
                            <a:ext cx="4609" cy="9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人生百態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第二課　塑造精采人生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83"/>
                        <wps:cNvCnPr/>
                        <wps:spPr bwMode="auto">
                          <a:xfrm>
                            <a:off x="9253" y="652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84"/>
                        <wps:cNvCnPr/>
                        <wps:spPr bwMode="auto">
                          <a:xfrm>
                            <a:off x="9232" y="10590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0517" y="9775"/>
                            <a:ext cx="4609" cy="13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第一課　大海的歌唱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第二課　海洋之舞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 w:rsidRPr="005750D0">
                                <w:rPr>
                                  <w:rFonts w:ascii="新細明體" w:hint="eastAsia"/>
                                </w:rPr>
                                <w:t>第三課　海洋風情畫</w:t>
                              </w:r>
                            </w:p>
                            <w:p w:rsidR="0004676B" w:rsidRPr="005750D0" w:rsidRDefault="0004676B" w:rsidP="00914DBF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9" o:spid="_x0000_s1026" style="position:absolute;margin-left:3.85pt;margin-top:33.2pt;width:718.75pt;height:479.6pt;z-index:251657728" coordorigin="772,1515" coordsize="14375,9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">
                <v:line id="Line 260" o:spid="_x0000_s1027" style="position:absolute;visibility:visible;mso-wrap-style:square" from="4870,2430" to="4870,10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    <v:line id="Line 261" o:spid="_x0000_s1028" style="position:absolute;visibility:visible;mso-wrap-style:square" from="4884,2430" to="5655,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2" o:spid="_x0000_s1029" type="#_x0000_t202" style="position:absolute;left:772;top:5848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" strokeweight="3pt">
                  <v:stroke linestyle="thinThin"/>
                  <v:textbox>
                    <w:txbxContent>
                      <w:p w:rsidR="0004676B" w:rsidRPr="00EE04A0" w:rsidRDefault="0004676B" w:rsidP="00914DBF">
                        <w:pPr>
                          <w:jc w:val="center"/>
                          <w:rPr>
                            <w:rFonts w:ascii="新細明體" w:hAnsi="新細明體"/>
                            <w:sz w:val="36"/>
                          </w:rPr>
                        </w:pPr>
                        <w:r w:rsidRPr="00EE04A0">
                          <w:rPr>
                            <w:rFonts w:ascii="新細明體" w:hAnsi="新細明體" w:hint="eastAsia"/>
                            <w:sz w:val="36"/>
                          </w:rPr>
                          <w:t>藝文6上</w:t>
                        </w:r>
                      </w:p>
                    </w:txbxContent>
                  </v:textbox>
                </v:shape>
                <v:shape id="Text Box 263" o:spid="_x0000_s1030" type="#_x0000_t202" style="position:absolute;left:5634;top:19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第一單元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歌劇狂想曲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</w:pPr>
                      </w:p>
                    </w:txbxContent>
                  </v:textbox>
                </v:shape>
                <v:line id="Line 264" o:spid="_x0000_s1031" style="position:absolute;visibility:visible;mso-wrap-style:square" from="9253,2355" to="10538,2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shape id="Text Box 265" o:spid="_x0000_s1032" type="#_x0000_t202" style="position:absolute;left:5634;top:605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第四單元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美哉人生</w:t>
                        </w:r>
                      </w:p>
                    </w:txbxContent>
                  </v:textbox>
                </v:shape>
                <v:shape id="Text Box 266" o:spid="_x0000_s1033" type="#_x0000_t202" style="position:absolute;left:5655;top:1002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第六單元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int="eastAsia"/>
                            <w:sz w:val="32"/>
                          </w:rPr>
                          <w:t>海洋家園</w:t>
                        </w:r>
                      </w:p>
                    </w:txbxContent>
                  </v:textbox>
                </v:shape>
                <v:shape id="Text Box 267" o:spid="_x0000_s1034" type="#_x0000_t202" style="position:absolute;left:10538;top:1515;width:4609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歌劇中的喜怒哀樂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第二課　音樂劇在臺灣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第三課　笛聲飛揚</w:t>
                        </w:r>
                      </w:p>
                    </w:txbxContent>
                  </v:textbox>
                </v:shape>
                <v:shape id="Text Box 268" o:spid="_x0000_s1035" type="#_x0000_t202" style="position:absolute;left:10538;top:4435;width:4609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傳統藝術之美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第二課　刻劃之美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</w:pPr>
                        <w:r w:rsidRPr="005750D0">
                          <w:rPr>
                            <w:rFonts w:ascii="新細明體" w:hint="eastAsia"/>
                          </w:rPr>
                          <w:t>第三課</w:t>
                        </w:r>
                        <w:r w:rsidR="00241098"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ascii="新細明體" w:hint="eastAsia"/>
                          </w:rPr>
                          <w:t>版畫好好玩</w:t>
                        </w:r>
                      </w:p>
                    </w:txbxContent>
                  </v:textbox>
                </v:shape>
                <v:shape id="Text Box 269" o:spid="_x0000_s1036" type="#_x0000_t202" style="position:absolute;left:10517;top:7020;width:4609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聚光燈下的戲劇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第二課　認識演出的場地</w:t>
                        </w:r>
                        <w:r w:rsidRPr="005750D0">
                          <w:rPr>
                            <w:rFonts w:ascii="新細明體"/>
                          </w:rPr>
                          <w:t>—</w:t>
                        </w:r>
                        <w:r w:rsidRPr="005750D0">
                          <w:rPr>
                            <w:rFonts w:ascii="新細明體" w:hint="eastAsia"/>
                          </w:rPr>
                          <w:t>劇場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第三課</w:t>
                        </w:r>
                        <w:r w:rsidR="00241098"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ascii="新細明體" w:hint="eastAsia"/>
                          </w:rPr>
                          <w:t>表演欣賞停看聽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第四課</w:t>
                        </w:r>
                        <w:r w:rsidR="00241098"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ascii="新細明體" w:hint="eastAsia"/>
                          </w:rPr>
                          <w:t>跨國界的表演藝術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第五課</w:t>
                        </w:r>
                        <w:r w:rsidR="00241098"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ascii="新細明體" w:hint="eastAsia"/>
                          </w:rPr>
                          <w:t>說學逗唱樣樣精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第六課</w:t>
                        </w:r>
                        <w:r w:rsidR="00241098"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ascii="新細明體" w:hint="eastAsia"/>
                          </w:rPr>
                          <w:t>藝術新視野</w:t>
                        </w:r>
                      </w:p>
                    </w:txbxContent>
                  </v:textbox>
                </v:shape>
                <v:line id="Line 270" o:spid="_x0000_s1037" style="position:absolute;visibility:visible;mso-wrap-style:square" from="9253,5535" to="10538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  <v:line id="Line 271" o:spid="_x0000_s1038" style="position:absolute;visibility:visible;mso-wrap-style:square" from="9230,8475" to="10515,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" strokeweight="1.5pt"/>
                <v:line id="Line 272" o:spid="_x0000_s1039" style="position:absolute;visibility:visible;mso-wrap-style:square" from="4884,6525" to="5655,6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/>
                <v:line id="Line 273" o:spid="_x0000_s1040" style="position:absolute;visibility:visible;mso-wrap-style:square" from="4884,10520" to="5655,10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rf2wgAAANsAAAAPAAAAZHJzL2Rvd25yZXYueG1sRE9La8JA&#10;EL4X+h+WKfRWN1os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AeUrf2wgAAANsAAAAPAAAA&#10;AAAAAAAAAAAAAAcCAABkcnMvZG93bnJldi54bWxQSwUGAAAAAAMAAwC3AAAA9gIAAAAA&#10;" strokeweight="1.5pt"/>
                <v:shape id="Text Box 274" o:spid="_x0000_s1041" type="#_x0000_t202" style="position:absolute;left:5632;top:3355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第二單元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雋永之歌</w:t>
                        </w:r>
                      </w:p>
                    </w:txbxContent>
                  </v:textbox>
                </v:shape>
                <v:line id="Line 275" o:spid="_x0000_s1042" style="position:absolute;visibility:visible;mso-wrap-style:square" from="4884,3840" to="5655,3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" strokeweight="1.5pt"/>
                <v:shape id="Text Box 276" o:spid="_x0000_s1043" type="#_x0000_t202" style="position:absolute;left:5632;top:4732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第三單元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傳藝之美</w:t>
                        </w:r>
                      </w:p>
                    </w:txbxContent>
                  </v:textbox>
                </v:shape>
                <v:line id="Line 277" o:spid="_x0000_s1044" style="position:absolute;visibility:visible;mso-wrap-style:square" from="4884,5190" to="5632,5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    <v:shape id="Text Box 278" o:spid="_x0000_s1045" type="#_x0000_t202" style="position:absolute;left:5632;top:801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第五單元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 w:rsidRPr="005750D0">
                          <w:rPr>
                            <w:rFonts w:ascii="新細明體" w:hAnsi="新細明體" w:hint="eastAsia"/>
                            <w:sz w:val="32"/>
                          </w:rPr>
                          <w:t>打開戲劇百寶箱</w:t>
                        </w:r>
                      </w:p>
                      <w:p w:rsidR="0004676B" w:rsidRPr="005750D0" w:rsidRDefault="0004676B" w:rsidP="00914DBF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</w:p>
                    </w:txbxContent>
                  </v:textbox>
                </v:shape>
                <v:line id="Line 279" o:spid="_x0000_s1046" style="position:absolute;visibility:visible;mso-wrap-style:square" from="4861,8580" to="5632,8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" strokeweight="1.5pt"/>
                <v:line id="Line 280" o:spid="_x0000_s1047" style="position:absolute;visibility:visible;mso-wrap-style:square" from="9253,3765" to="10538,3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  <v:shape id="Text Box 281" o:spid="_x0000_s1048" type="#_x0000_t202" style="position:absolute;left:10538;top:3000;width:4609;height:1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與音樂對話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hint="eastAsia"/>
                          </w:rPr>
                          <w:t>第二課</w:t>
                        </w:r>
                        <w:r w:rsidRPr="005750D0"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5750D0">
                          <w:rPr>
                            <w:rFonts w:hint="eastAsia"/>
                          </w:rPr>
                          <w:t>清新的旋律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</w:pPr>
                        <w:r w:rsidRPr="005750D0">
                          <w:rPr>
                            <w:rFonts w:ascii="新細明體" w:hint="eastAsia"/>
                          </w:rPr>
                          <w:t>第三課　笛聲飛揚</w:t>
                        </w:r>
                      </w:p>
                    </w:txbxContent>
                  </v:textbox>
                </v:shape>
                <v:shape id="Text Box 282" o:spid="_x0000_s1049" type="#_x0000_t202" style="position:absolute;left:10538;top:5940;width:4609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人生百態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第二課　塑造精采人生</w:t>
                        </w:r>
                      </w:p>
                    </w:txbxContent>
                  </v:textbox>
                </v:shape>
                <v:line id="Line 283" o:spid="_x0000_s1050" style="position:absolute;visibility:visible;mso-wrap-style:square" from="9253,6525" to="10538,6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  <v:line id="Line 284" o:spid="_x0000_s1051" style="position:absolute;visibility:visible;mso-wrap-style:square" from="9232,10590" to="10517,10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OM8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VM5/D7Jf4AufoBAAD//wMAUEsBAi0AFAAGAAgAAAAhANvh9svuAAAAhQEAABMAAAAAAAAAAAAA&#10;AAAAAAAAAFtDb250ZW50X1R5cGVzXS54bWxQSwECLQAUAAYACAAAACEAWvQsW78AAAAVAQAACwAA&#10;AAAAAAAAAAAAAAAfAQAAX3JlbHMvLnJlbHNQSwECLQAUAAYACAAAACEAIOzjPMMAAADbAAAADwAA&#10;AAAAAAAAAAAAAAAHAgAAZHJzL2Rvd25yZXYueG1sUEsFBgAAAAADAAMAtwAAAPcCAAAAAA==&#10;" strokeweight="1.5pt"/>
                <v:shape id="Text Box 285" o:spid="_x0000_s1052" type="#_x0000_t202" style="position:absolute;left:10517;top:9775;width:4609;height:1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" strokeweight="3pt">
                  <v:stroke linestyle="thinThin"/>
                  <v:textbox>
                    <w:txbxContent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第一課　大海的歌唱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第二課　海洋之舞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 w:rsidRPr="005750D0">
                          <w:rPr>
                            <w:rFonts w:ascii="新細明體" w:hint="eastAsia"/>
                          </w:rPr>
                          <w:t>第三課　海洋風情畫</w:t>
                        </w:r>
                      </w:p>
                      <w:p w:rsidR="0004676B" w:rsidRPr="005750D0" w:rsidRDefault="0004676B" w:rsidP="00914DBF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502F7">
        <w:rPr>
          <w:rFonts w:hAnsi="華康中黑體" w:hint="eastAsia"/>
          <w:u w:val="single"/>
        </w:rPr>
        <w:t>南投</w:t>
      </w:r>
      <w:r w:rsidR="00D54B9C" w:rsidRPr="00D13306">
        <w:rPr>
          <w:rFonts w:hAnsi="華康中黑體" w:hint="eastAsia"/>
        </w:rPr>
        <w:t>縣</w:t>
      </w:r>
      <w:r w:rsidR="0027557E" w:rsidRPr="00D13306">
        <w:rPr>
          <w:rFonts w:hAnsi="華康中黑體" w:cs="細明體" w:hint="eastAsia"/>
        </w:rPr>
        <w:t xml:space="preserve"> </w:t>
      </w:r>
      <w:r>
        <w:rPr>
          <w:rFonts w:hAnsi="華康中黑體" w:cs="細明體" w:hint="eastAsia"/>
          <w:u w:val="single"/>
        </w:rPr>
        <w:t xml:space="preserve"> 112</w:t>
      </w:r>
      <w:r w:rsidR="00627080" w:rsidRPr="00D13306">
        <w:rPr>
          <w:rFonts w:hAnsi="華康中黑體" w:cs="細明體" w:hint="eastAsia"/>
          <w:u w:val="single"/>
        </w:rPr>
        <w:t xml:space="preserve"> </w:t>
      </w:r>
      <w:r w:rsidR="00144197" w:rsidRPr="00D13306">
        <w:rPr>
          <w:rFonts w:hAnsi="華康中黑體" w:cs="細明體" w:hint="eastAsia"/>
        </w:rPr>
        <w:t xml:space="preserve"> </w:t>
      </w:r>
      <w:r w:rsidR="00D54B9C" w:rsidRPr="00D13306">
        <w:rPr>
          <w:rFonts w:hAnsi="華康中黑體" w:hint="eastAsia"/>
        </w:rPr>
        <w:t xml:space="preserve">學年度 第 </w:t>
      </w:r>
      <w:r w:rsidR="00D54B9C" w:rsidRPr="00D13306">
        <w:rPr>
          <w:rFonts w:hAnsi="華康中黑體" w:hint="eastAsia"/>
          <w:u w:val="single"/>
        </w:rPr>
        <w:t xml:space="preserve"> 一  </w:t>
      </w:r>
      <w:r w:rsidR="00D54B9C" w:rsidRPr="00D13306">
        <w:rPr>
          <w:rFonts w:hAnsi="華康中黑體" w:hint="eastAsia"/>
        </w:rPr>
        <w:t xml:space="preserve"> 學期 </w:t>
      </w:r>
      <w:r w:rsidR="00A502F7">
        <w:rPr>
          <w:rFonts w:hAnsi="華康中黑體" w:hint="eastAsia"/>
          <w:u w:val="single"/>
        </w:rPr>
        <w:t>仁愛</w:t>
      </w:r>
      <w:r w:rsidR="00A502F7">
        <w:rPr>
          <w:rFonts w:hAnsi="華康中黑體" w:hint="eastAsia"/>
        </w:rPr>
        <w:t>鄉</w:t>
      </w:r>
      <w:r w:rsidR="00D54B9C" w:rsidRPr="00D13306">
        <w:rPr>
          <w:rFonts w:hAnsi="華康中黑體" w:hint="eastAsia"/>
        </w:rPr>
        <w:t xml:space="preserve"> </w:t>
      </w:r>
      <w:r w:rsidR="00A502F7">
        <w:rPr>
          <w:rFonts w:hAnsi="華康中黑體" w:hint="eastAsia"/>
          <w:u w:val="single"/>
        </w:rPr>
        <w:t>德鹿谷</w:t>
      </w:r>
      <w:r w:rsidR="00D54B9C" w:rsidRPr="00D13306">
        <w:rPr>
          <w:rFonts w:hAnsi="華康中黑體" w:hint="eastAsia"/>
        </w:rPr>
        <w:t xml:space="preserve">國民小學 </w:t>
      </w:r>
      <w:r w:rsidR="00D54B9C" w:rsidRPr="00D13306">
        <w:rPr>
          <w:rFonts w:hAnsi="華康中黑體" w:hint="eastAsia"/>
          <w:u w:val="single"/>
        </w:rPr>
        <w:t>六</w:t>
      </w:r>
      <w:r w:rsidR="00D54B9C" w:rsidRPr="00D13306">
        <w:rPr>
          <w:rFonts w:hAnsi="華康中黑體" w:hint="eastAsia"/>
        </w:rPr>
        <w:t xml:space="preserve"> 年級 </w:t>
      </w:r>
      <w:r w:rsidR="00D54B9C" w:rsidRPr="00D13306">
        <w:rPr>
          <w:rFonts w:hAnsi="華康中黑體" w:hint="eastAsia"/>
          <w:u w:val="single"/>
        </w:rPr>
        <w:t>藝文</w:t>
      </w:r>
      <w:r w:rsidR="00D54B9C" w:rsidRPr="00D13306">
        <w:rPr>
          <w:rFonts w:hAnsi="華康中黑體" w:hint="eastAsia"/>
        </w:rPr>
        <w:t xml:space="preserve"> 領域教學計畫表</w:t>
      </w:r>
      <w:r w:rsidR="00D54B9C" w:rsidRPr="00D13306">
        <w:rPr>
          <w:rFonts w:hAnsi="華康中黑體" w:hint="eastAsia"/>
          <w:sz w:val="32"/>
        </w:rPr>
        <w:t xml:space="preserve">  </w:t>
      </w:r>
      <w:r w:rsidR="00D54B9C" w:rsidRPr="00D13306">
        <w:rPr>
          <w:rFonts w:hAnsi="華康中黑體" w:hint="eastAsia"/>
        </w:rPr>
        <w:t>設計者：</w:t>
      </w:r>
      <w:r w:rsidR="00A502F7">
        <w:rPr>
          <w:rFonts w:hAnsi="華康中黑體" w:hint="eastAsia"/>
          <w:u w:val="single"/>
        </w:rPr>
        <w:t>洪國翔 老師</w:t>
      </w:r>
    </w:p>
    <w:p w:rsidR="00E27ECF" w:rsidRPr="00010F20" w:rsidRDefault="00E27ECF">
      <w:pPr>
        <w:pStyle w:val="1"/>
        <w:numPr>
          <w:ilvl w:val="0"/>
          <w:numId w:val="7"/>
        </w:numPr>
        <w:jc w:val="both"/>
        <w:rPr>
          <w:rFonts w:eastAsia="標楷體"/>
        </w:rPr>
      </w:pPr>
      <w:r w:rsidRPr="00010F20">
        <w:rPr>
          <w:rFonts w:eastAsia="新細明體" w:hint="eastAsia"/>
        </w:rPr>
        <w:t>課程架構圖</w:t>
      </w:r>
      <w:r w:rsidRPr="00010F20">
        <w:rPr>
          <w:rFonts w:ascii="新細明體" w:eastAsia="新細明體" w:hAnsi="新細明體" w:hint="eastAsia"/>
        </w:rPr>
        <w:t>：</w:t>
      </w: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870764" w:rsidRPr="00010F20" w:rsidRDefault="00870764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jc w:val="both"/>
        <w:rPr>
          <w:rFonts w:eastAsia="新細明體"/>
        </w:rPr>
      </w:pPr>
    </w:p>
    <w:p w:rsidR="00E27ECF" w:rsidRPr="00010F20" w:rsidRDefault="00E27ECF">
      <w:pPr>
        <w:pStyle w:val="1"/>
        <w:numPr>
          <w:ilvl w:val="0"/>
          <w:numId w:val="7"/>
        </w:numPr>
        <w:jc w:val="both"/>
        <w:rPr>
          <w:rFonts w:eastAsia="標楷體"/>
          <w:b/>
          <w:noProof/>
        </w:rPr>
      </w:pPr>
      <w:r w:rsidRPr="00010F20">
        <w:rPr>
          <w:rFonts w:eastAsia="新細明體" w:hint="eastAsia"/>
        </w:rPr>
        <w:lastRenderedPageBreak/>
        <w:t>課程理念</w:t>
      </w:r>
      <w:r w:rsidRPr="00010F20">
        <w:rPr>
          <w:rFonts w:ascii="新細明體" w:eastAsia="新細明體" w:hAnsi="新細明體" w:hint="eastAsia"/>
        </w:rPr>
        <w:t>：</w:t>
      </w:r>
    </w:p>
    <w:p w:rsidR="006C2619" w:rsidRPr="00010F20" w:rsidRDefault="006C2619" w:rsidP="006C2619">
      <w:pPr>
        <w:pStyle w:val="1"/>
        <w:ind w:leftChars="225" w:left="540" w:right="57"/>
        <w:jc w:val="left"/>
        <w:rPr>
          <w:rFonts w:eastAsia="新細明體"/>
          <w:sz w:val="22"/>
        </w:rPr>
      </w:pPr>
      <w:r w:rsidRPr="00010F20">
        <w:rPr>
          <w:rFonts w:eastAsia="新細明體" w:hint="eastAsia"/>
          <w:sz w:val="22"/>
        </w:rPr>
        <w:t>以人、自然、社會、文化的互動為主題，統合視覺藝術、音樂、表演藝術的學習內容，希望帶領學生留意觀察生活情境，以藝術的途徑表達自己的感受，並且加深對文化的理解與關懷。</w:t>
      </w:r>
    </w:p>
    <w:p w:rsidR="00E27ECF" w:rsidRPr="00010F20" w:rsidRDefault="00E27ECF">
      <w:pPr>
        <w:pStyle w:val="1"/>
        <w:numPr>
          <w:ilvl w:val="0"/>
          <w:numId w:val="7"/>
        </w:numPr>
        <w:tabs>
          <w:tab w:val="clear" w:pos="720"/>
          <w:tab w:val="num" w:pos="540"/>
        </w:tabs>
        <w:jc w:val="both"/>
        <w:rPr>
          <w:rFonts w:ascii="新細明體" w:eastAsia="新細明體" w:hAnsi="新細明體"/>
        </w:rPr>
      </w:pPr>
      <w:r w:rsidRPr="00010F20">
        <w:rPr>
          <w:rFonts w:ascii="新細明體" w:eastAsia="新細明體" w:hAnsi="新細明體" w:hint="eastAsia"/>
        </w:rPr>
        <w:t>先備經驗或知識簡述：</w:t>
      </w:r>
    </w:p>
    <w:p w:rsidR="00914DBF" w:rsidRPr="00010F20" w:rsidRDefault="00914DB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1.認識歌劇及音樂劇。</w:t>
      </w:r>
    </w:p>
    <w:p w:rsidR="00914DBF" w:rsidRPr="00010F20" w:rsidRDefault="00914DB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2.直笛吹奏。</w:t>
      </w:r>
    </w:p>
    <w:p w:rsidR="00914DBF" w:rsidRPr="00010F20" w:rsidRDefault="00914DB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3.版畫、雕塑技法。。</w:t>
      </w:r>
    </w:p>
    <w:p w:rsidR="00914DBF" w:rsidRPr="00010F20" w:rsidRDefault="00914DB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4.戲劇藝術與相聲。</w:t>
      </w:r>
    </w:p>
    <w:p w:rsidR="00914DBF" w:rsidRPr="00010F20" w:rsidRDefault="00914DB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5.相聲腳本創作。</w:t>
      </w:r>
    </w:p>
    <w:p w:rsidR="00E27ECF" w:rsidRPr="00010F20" w:rsidRDefault="00E27ECF">
      <w:pPr>
        <w:pStyle w:val="1"/>
        <w:numPr>
          <w:ilvl w:val="0"/>
          <w:numId w:val="7"/>
        </w:numPr>
        <w:jc w:val="both"/>
        <w:rPr>
          <w:rFonts w:eastAsia="標楷體"/>
        </w:rPr>
      </w:pPr>
      <w:r w:rsidRPr="00010F20">
        <w:rPr>
          <w:rFonts w:ascii="新細明體" w:eastAsia="新細明體" w:hAnsi="新細明體" w:hint="eastAsia"/>
        </w:rPr>
        <w:t>課程目標：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一、增進對藝術領域及科目的相關知識與技能之覺察、探究、理解，以及表達的能力。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二、發展善用多元媒介與形式，從事藝術與生活創作和展現的素養，以傳達思想與情感。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三、提升對藝術與文化的審美感知、理解、分析，以及判斷的能力，以增進美善生活。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四、培養主動參加藝術與文化活動的興趣和習慣，體會生命與藝術文化的關係與價值。</w:t>
      </w:r>
    </w:p>
    <w:p w:rsidR="00E27ECF" w:rsidRPr="00010F20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五、傳承文化與創新藝術，增進人與自己、他人、環境之多元、同理關懷與永續發展。</w:t>
      </w:r>
      <w:r w:rsidR="00E27ECF" w:rsidRPr="00010F20">
        <w:rPr>
          <w:rFonts w:ascii="新細明體" w:eastAsia="新細明體" w:hAnsi="新細明體" w:hint="eastAsia"/>
        </w:rPr>
        <w:t>五、教學策略建議：</w:t>
      </w:r>
    </w:p>
    <w:p w:rsidR="00E27ECF" w:rsidRPr="00010F20" w:rsidRDefault="006C2619" w:rsidP="006C2619">
      <w:pPr>
        <w:pStyle w:val="1"/>
        <w:spacing w:after="90"/>
        <w:ind w:leftChars="248" w:left="595" w:right="57"/>
        <w:jc w:val="left"/>
        <w:rPr>
          <w:rFonts w:ascii="新細明體" w:eastAsia="新細明體" w:hAnsi="新細明體"/>
        </w:rPr>
      </w:pPr>
      <w:r w:rsidRPr="00010F20">
        <w:rPr>
          <w:rFonts w:ascii="新細明體" w:eastAsia="新細明體" w:hint="eastAsia"/>
          <w:sz w:val="22"/>
        </w:rPr>
        <w:t>引導學生主動接近藝術，建立對藝術的興趣，所以在教學上著重引導學生多方蒐集資訊，建立自己的藝術檔案。也希望藉此擴充學生的美感經驗，提高藝術欣賞的能力。</w:t>
      </w:r>
    </w:p>
    <w:p w:rsidR="00E27ECF" w:rsidRPr="00010F20" w:rsidRDefault="00E27ECF">
      <w:pPr>
        <w:pStyle w:val="1"/>
        <w:jc w:val="both"/>
        <w:rPr>
          <w:rFonts w:eastAsia="標楷體"/>
        </w:rPr>
      </w:pPr>
      <w:r w:rsidRPr="00010F20">
        <w:rPr>
          <w:rFonts w:ascii="新細明體" w:eastAsia="新細明體" w:hAnsi="新細明體" w:hint="eastAsia"/>
        </w:rPr>
        <w:t>六、參考資料：</w:t>
      </w:r>
    </w:p>
    <w:p w:rsidR="00333F3F" w:rsidRPr="00010F20" w:rsidRDefault="00333F3F" w:rsidP="00333F3F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1.臺灣民謠文：簡上仁眾文圖書股份有限公司民國八十一年</w:t>
      </w:r>
    </w:p>
    <w:p w:rsidR="00333F3F" w:rsidRPr="00010F20" w:rsidRDefault="00333F3F" w:rsidP="00333F3F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2.戲劇叢書22──劇場遊戲指導手冊文：ViolaSpolin書林出版民國八十七年</w:t>
      </w:r>
    </w:p>
    <w:p w:rsidR="00333F3F" w:rsidRPr="00010F20" w:rsidRDefault="00333F3F" w:rsidP="00333F3F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3.戲劇與行為表現力文：胡寶林遠流出版社民國八十八年</w:t>
      </w:r>
    </w:p>
    <w:p w:rsidR="00E27ECF" w:rsidRPr="00010F20" w:rsidRDefault="00333F3F" w:rsidP="00333F3F">
      <w:pPr>
        <w:pStyle w:val="1"/>
        <w:spacing w:line="400" w:lineRule="exact"/>
        <w:ind w:left="680" w:right="57"/>
        <w:jc w:val="left"/>
        <w:rPr>
          <w:rFonts w:ascii="新細明體" w:eastAsia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4.創作性戲劇原理與實作文：張曉華財團法人成長文教基金會民國八十八年</w:t>
      </w:r>
    </w:p>
    <w:p w:rsidR="00E27ECF" w:rsidRPr="00010F20" w:rsidRDefault="00E27ECF">
      <w:pPr>
        <w:pStyle w:val="1"/>
        <w:tabs>
          <w:tab w:val="num" w:pos="920"/>
        </w:tabs>
        <w:spacing w:line="400" w:lineRule="exact"/>
        <w:ind w:leftChars="-7" w:left="8" w:right="57" w:hangingChars="9" w:hanging="25"/>
        <w:jc w:val="left"/>
        <w:rPr>
          <w:rFonts w:eastAsia="標楷體"/>
        </w:rPr>
      </w:pPr>
      <w:r w:rsidRPr="00010F20">
        <w:rPr>
          <w:rFonts w:ascii="新細明體" w:eastAsia="新細明體" w:hAnsi="新細明體" w:hint="eastAsia"/>
        </w:rPr>
        <w:lastRenderedPageBreak/>
        <w:t>七、課程計畫：</w:t>
      </w:r>
    </w:p>
    <w:p w:rsidR="00E27ECF" w:rsidRPr="00010F20" w:rsidRDefault="00E27ECF">
      <w:pPr>
        <w:pStyle w:val="1"/>
        <w:ind w:right="57"/>
        <w:jc w:val="both"/>
        <w:rPr>
          <w:rFonts w:ascii="標楷體" w:eastAsia="新細明體"/>
          <w:sz w:val="22"/>
        </w:rPr>
      </w:pPr>
      <w:r w:rsidRPr="00010F20">
        <w:rPr>
          <w:rFonts w:ascii="標楷體" w:eastAsia="新細明體" w:hint="eastAsia"/>
          <w:sz w:val="22"/>
        </w:rPr>
        <w:t>學習總目標：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1.認識歌劇，認識音樂家浦契尼並欣賞歌劇中的詠唱調。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2.認識並欣賞臺灣音樂劇《四月望雨》，並欣賞劇中的歌曲。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3.感受東西方不同風格的音樂劇，並詮釋表現歌曲。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4.認識國樂團及樂器的音色，欣賞國樂曲，感受樂曲中的情境。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5.欣賞宮崎駿電影配樂，感受不同情境的背景音樂。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6.欣賞各國傳統藝術作品，並認識其特色。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7.欣賞版畫之美並認識其製作方式。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8.運用速寫表現人體基本動態。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9.欣賞藝術作品中人物動態與美感。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10.發揮創意，運用多元媒材技法，完成表現人物肢體語言與之美的雕塑作品並紀錄自己的感受。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11.認識東方與西方之表演藝術的異同，對表演藝術有更深層的認識。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12.了解各種舞台的形式與劇場空間、欣賞藝文的注意事項等。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13.認識並欣賞傳統的說唱藝術—相聲。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14.表現海洋的各種風貌。</w:t>
      </w:r>
    </w:p>
    <w:p w:rsidR="00333F3F" w:rsidRPr="00010F20" w:rsidRDefault="00333F3F" w:rsidP="00333F3F">
      <w:pPr>
        <w:pStyle w:val="1"/>
        <w:ind w:leftChars="250" w:left="600" w:right="57"/>
        <w:jc w:val="left"/>
        <w:rPr>
          <w:rFonts w:ascii="新細明體" w:eastAsia="新細明體" w:hAnsi="新細明體"/>
          <w:sz w:val="22"/>
        </w:rPr>
      </w:pPr>
      <w:r w:rsidRPr="00010F20">
        <w:rPr>
          <w:rFonts w:ascii="新細明體" w:eastAsia="新細明體" w:hAnsi="新細明體" w:hint="eastAsia"/>
          <w:sz w:val="22"/>
        </w:rPr>
        <w:t>15.認識並表現海洋與人的關係及故事。</w:t>
      </w:r>
    </w:p>
    <w:p w:rsidR="00564472" w:rsidRPr="00010F20" w:rsidRDefault="00564472" w:rsidP="00564472">
      <w:pPr>
        <w:spacing w:line="160" w:lineRule="exac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491"/>
        <w:gridCol w:w="448"/>
        <w:gridCol w:w="448"/>
        <w:gridCol w:w="2810"/>
        <w:gridCol w:w="2520"/>
        <w:gridCol w:w="2747"/>
        <w:gridCol w:w="447"/>
        <w:gridCol w:w="1249"/>
        <w:gridCol w:w="957"/>
        <w:gridCol w:w="1440"/>
        <w:gridCol w:w="1576"/>
      </w:tblGrid>
      <w:tr w:rsidR="00344387" w:rsidRPr="00010F20">
        <w:trPr>
          <w:cantSplit/>
          <w:trHeight w:val="1302"/>
          <w:tblHeader/>
        </w:trPr>
        <w:tc>
          <w:tcPr>
            <w:tcW w:w="388" w:type="dxa"/>
            <w:shd w:val="clear" w:color="000000" w:fill="auto"/>
            <w:textDirection w:val="tbRlV"/>
            <w:vAlign w:val="center"/>
          </w:tcPr>
          <w:p w:rsidR="00344387" w:rsidRPr="00010F20" w:rsidRDefault="00344387" w:rsidP="00472F47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起訖週次</w:t>
            </w:r>
          </w:p>
        </w:tc>
        <w:tc>
          <w:tcPr>
            <w:tcW w:w="491" w:type="dxa"/>
            <w:shd w:val="clear" w:color="000000" w:fill="auto"/>
            <w:textDirection w:val="tbRlV"/>
            <w:vAlign w:val="center"/>
          </w:tcPr>
          <w:p w:rsidR="00344387" w:rsidRPr="00010F20" w:rsidRDefault="00344387" w:rsidP="00472F47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起訖日期</w:t>
            </w:r>
          </w:p>
        </w:tc>
        <w:tc>
          <w:tcPr>
            <w:tcW w:w="448" w:type="dxa"/>
            <w:shd w:val="clear" w:color="000000" w:fill="auto"/>
            <w:textDirection w:val="tbRlV"/>
            <w:vAlign w:val="center"/>
          </w:tcPr>
          <w:p w:rsidR="00344387" w:rsidRPr="00010F20" w:rsidRDefault="00344387" w:rsidP="00472F47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主題</w:t>
            </w:r>
          </w:p>
        </w:tc>
        <w:tc>
          <w:tcPr>
            <w:tcW w:w="448" w:type="dxa"/>
            <w:shd w:val="clear" w:color="000000" w:fill="auto"/>
            <w:textDirection w:val="tbRlV"/>
            <w:vAlign w:val="center"/>
          </w:tcPr>
          <w:p w:rsidR="00344387" w:rsidRPr="00010F20" w:rsidRDefault="00344387" w:rsidP="00472F47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單元名稱</w:t>
            </w:r>
          </w:p>
        </w:tc>
        <w:tc>
          <w:tcPr>
            <w:tcW w:w="2810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pStyle w:val="2"/>
              <w:adjustRightInd w:val="0"/>
              <w:snapToGrid w:val="0"/>
              <w:ind w:leftChars="10" w:left="24" w:rightChars="10" w:right="24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對應能力指標</w:t>
            </w:r>
          </w:p>
        </w:tc>
        <w:tc>
          <w:tcPr>
            <w:tcW w:w="2520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pStyle w:val="2"/>
              <w:adjustRightInd w:val="0"/>
              <w:snapToGrid w:val="0"/>
              <w:ind w:leftChars="10" w:left="24" w:rightChars="10" w:right="24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教學目標</w:t>
            </w:r>
          </w:p>
        </w:tc>
        <w:tc>
          <w:tcPr>
            <w:tcW w:w="2747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教學活動重點</w:t>
            </w:r>
          </w:p>
        </w:tc>
        <w:tc>
          <w:tcPr>
            <w:tcW w:w="447" w:type="dxa"/>
            <w:shd w:val="clear" w:color="000000" w:fill="auto"/>
            <w:textDirection w:val="tbRlV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教學節數</w:t>
            </w:r>
          </w:p>
        </w:tc>
        <w:tc>
          <w:tcPr>
            <w:tcW w:w="1249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教學資源</w:t>
            </w:r>
          </w:p>
        </w:tc>
        <w:tc>
          <w:tcPr>
            <w:tcW w:w="957" w:type="dxa"/>
            <w:shd w:val="clear" w:color="000000" w:fill="auto"/>
            <w:textDirection w:val="tbRlV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  <w:w w:val="120"/>
                <w:sz w:val="20"/>
              </w:rPr>
            </w:pPr>
            <w:r w:rsidRPr="00010F20">
              <w:rPr>
                <w:rFonts w:eastAsia="細明體" w:hint="eastAsia"/>
                <w:w w:val="120"/>
                <w:sz w:val="20"/>
              </w:rPr>
              <w:t>評量方式</w:t>
            </w:r>
          </w:p>
        </w:tc>
        <w:tc>
          <w:tcPr>
            <w:tcW w:w="1440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重大議題</w:t>
            </w:r>
          </w:p>
        </w:tc>
        <w:tc>
          <w:tcPr>
            <w:tcW w:w="1576" w:type="dxa"/>
            <w:shd w:val="clear" w:color="000000" w:fill="auto"/>
            <w:vAlign w:val="center"/>
          </w:tcPr>
          <w:p w:rsidR="00344387" w:rsidRPr="00010F20" w:rsidRDefault="00344387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 w:rsidRPr="00010F20">
              <w:rPr>
                <w:rFonts w:eastAsia="細明體" w:hint="eastAsia"/>
              </w:rPr>
              <w:t>十大基本能力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8/28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歌劇中的喜怒哀樂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A1696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1.認識歌劇。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2.欣賞歌劇《魔笛》中的詠唱調〈復仇的火焰〉、〈快樂的捕鳥人〉。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3.認識《魔笛》中的詠唱調。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【活動一】欣賞〈復仇的火焰〉、〈快樂的捕鳥人〉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認識歌劇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(1)教師簡介歌劇《魔笛》的劇情。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(2)分別觀賞歌劇《魔笛》中的花腔女高音〈復仇的火焰〉與〈快樂的捕鳥人〉，師生共同討論。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欣賞〈復仇的火焰〉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(1)聆賞：觀賞歌劇《魔笛》中〈復仇的火焰〉，引導學生聆賞時仔細觀察演唱者的造形、裝扮及表情，發表感想。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(2)歌曲背景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欣賞〈快樂的捕鳥人〉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1-3-4了解世界上不同的群體、文化和國家，能尊重欣賞其差異。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3-2-2培養互助合作的工作態度。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421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8/28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傳統藝術之美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1.欣賞各國傳統藝術作品，並說出其作品特色。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2.運用已學習的藝術技法、美的形式、原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理，說明各國傳統藝術的表現。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【活動一】認識傳統藝術之美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透過簡報、圖片或實物引導學生欣賞並討論作品的特色、藝術特質及代表之文化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意涵。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(1)木製紅龜印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(2)漢人黑紗緄繡對襟女衫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(3)瓦當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(4)達悟族拼板舟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(5)臺灣美濃紙傘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(6)壽金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教師歸納說明重點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1.傳統藝術相關圖片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1.問答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3.應用觀察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賞其差異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3-3-1欣賞多元文化中食衣住行育樂等不同的傳統與文化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414EF1">
        <w:trPr>
          <w:cantSplit/>
          <w:trHeight w:val="219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8/28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聚光燈下的戲劇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1.介紹並分析兒童劇的種類及形式。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2.就觀賞過的兒童劇經驗做心得分享。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【活動一】兒童戲劇型式說明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參考課本所介紹的幾種型式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(1)默劇(2)話劇(3)偶劇(4)舞劇(5)歌劇(6)傳統戲劇(7)其他類型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播放教學影片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問題與討論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分享與討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論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1.課本圖片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1-2-1欣賞、包容個別差異並尊重自己與他人的權利。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9/04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歌劇中的喜怒哀樂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1.演唱歌曲〈鐘聲〉。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2.練習二部合唱。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【活動二】習唱歌曲〈鐘聲〉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引起動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(1)播放〈鐘聲〉CD或教師哼唱歌曲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(2)簡介歌曲背景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聆聽歌曲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習唱歌曲〈鐘聲〉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詮釋歌曲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(1)師生共同討論歌曲標示的速度、表情，並引導學生依照適當的速度和力度表情記號演唱歌曲。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(2)分組或個別表演。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合唱〈鐘聲〉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6.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表演與分享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010F20">
                <w:rPr>
                  <w:rFonts w:ascii="新細明體" w:hAnsi="新細明體" w:hint="eastAsia"/>
                  <w:sz w:val="16"/>
                  <w:szCs w:val="16"/>
                </w:rPr>
                <w:t>1-3-4</w:t>
              </w:r>
            </w:smartTag>
            <w:r w:rsidRPr="00010F20">
              <w:rPr>
                <w:rFonts w:ascii="新細明體" w:hAnsi="新細明體" w:hint="eastAsia"/>
                <w:sz w:val="16"/>
                <w:szCs w:val="16"/>
              </w:rPr>
              <w:t>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10F20">
                <w:rPr>
                  <w:rFonts w:ascii="新細明體" w:hAnsi="新細明體" w:hint="eastAsia"/>
                  <w:sz w:val="16"/>
                  <w:szCs w:val="16"/>
                </w:rPr>
                <w:t>2-2-1</w:t>
              </w:r>
            </w:smartTag>
            <w:r w:rsidRPr="00010F20">
              <w:rPr>
                <w:rFonts w:ascii="新細明體" w:hAnsi="新細明體" w:hint="eastAsia"/>
                <w:sz w:val="16"/>
                <w:szCs w:val="16"/>
              </w:rPr>
              <w:t>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757843">
        <w:trPr>
          <w:cantSplit/>
          <w:trHeight w:val="2525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9/04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刻劃之美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1.欣賞版畫特色。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2.認識版畫家林智信及其作品。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【活動一】版畫藝術欣賞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教師引導及說明：認識各國傳統藝術，可發現它們與版畫息息相關，透過版畫藝術的可複製性及便利宣傳的形式，獨特的文化特色也得以流傳下來，藉由欣賞世界各國的版畫藝術，認識其代表國家的特殊象徵與歷史文化內涵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欣賞版畫作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品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教師歸納說明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1.版畫藝術作品簡報、圖片或實物。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1.問答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3.應用觀察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2-2-3認識不同類型的工作內容。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9/04</w:t>
            </w:r>
            <w:r w:rsidR="006D6F64">
              <w:rPr>
                <w:kern w:val="0"/>
                <w:sz w:val="16"/>
                <w:szCs w:val="16"/>
              </w:rPr>
              <w:t>-9/0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聚光燈下的戲劇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1.介紹兒童劇的各種元素。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2.觀賞兒童劇並作經驗、心得分享。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【活動二】兒童戲劇元素說明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引導說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明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(1)表演方式(2)故事(3)舞蹈(4)音樂、音效(5)服裝(5)布景、道具(6)燈光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讓學生欣賞完整的戲劇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(以60分鐘左右長度為佳)。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填寫學習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單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(1)請學生將剛才所觀賞的戲劇心得填入學習單之中。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(2)教師與學生討論觀後心得。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1.問答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2.互相討論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9/11</w:t>
            </w:r>
            <w:r w:rsidR="006D6F64">
              <w:rPr>
                <w:kern w:val="0"/>
                <w:sz w:val="16"/>
                <w:szCs w:val="16"/>
              </w:rPr>
              <w:t>-9/1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歌劇中的喜怒哀樂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1.認識歌劇《杜蘭朵公主》的劇情故事。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2.演唱歌曲〈茉莉花〉。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【活動三】欣賞和習唱〈茉莉花〉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1.播放《杜蘭朵公主》歌劇用原文演唱的合唱曲〈在東方的山上〉，歌詞的大意是「在東方山頂上有鸛鳥在歌唱，四月不再花開，雪也不再融化。由沙漠到海洋，只要公主能光臨，花必將綻開，萬物滋長啊！」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簡介歌曲背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景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kern w:val="0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習唱歌曲〈茉莉花〉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(1)聆聽歌曲(2)發聲練習(3)討論歌曲結構(4)拍念節奏(5)視唱曲譜(6)討論詞意(7)習唱歌詞。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4.詮釋歌曲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9/11</w:t>
            </w:r>
            <w:r w:rsidR="006D6F64">
              <w:rPr>
                <w:kern w:val="0"/>
                <w:sz w:val="16"/>
                <w:szCs w:val="16"/>
              </w:rPr>
              <w:t>-9/1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1.了解版畫的種類及製作過程及步驟。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2.體驗及掌握版畫中之線條與空間表現特色。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【活動一】認識版畫的種類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kern w:val="0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介紹版畫的特性及種類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(1)版畫的意義：版畫是利用各種不同的「版材」印製而成的複數的藝術，並非直接以手描繪而成。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(2)版畫的種類：版畫可分為凸、凹、平、孔版四種，此四種版之形式各有其獨特性質及特殊效果。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23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23"/>
              </w:rPr>
              <w:t>(3)版畫的簽名方式：版畫不可無限量的印製，版畫家必須在作品上簽名，並註明限定張次，以證明為原作，並讓購買者了解一張畫印出之張次。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1.問答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3.應用觀察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2-2-3認識不同類型的工作內容。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</w:tc>
      </w:tr>
      <w:tr w:rsidR="006D6F64" w:rsidRPr="00010F20" w:rsidTr="00C96A5A">
        <w:trPr>
          <w:cantSplit/>
          <w:trHeight w:val="1910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9/11</w:t>
            </w:r>
            <w:r w:rsidR="006D6F64">
              <w:rPr>
                <w:kern w:val="0"/>
                <w:sz w:val="16"/>
                <w:szCs w:val="16"/>
              </w:rPr>
              <w:t>-9/1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認識演出的場地</w:t>
            </w:r>
            <w:r w:rsidRPr="00010F20">
              <w:rPr>
                <w:rFonts w:ascii="新細明體" w:hAnsi="新細明體"/>
                <w:sz w:val="16"/>
                <w:szCs w:val="20"/>
              </w:rPr>
              <w:t>—</w:t>
            </w:r>
            <w:r w:rsidRPr="00010F20">
              <w:rPr>
                <w:rFonts w:ascii="新細明體" w:hAnsi="新細明體" w:hint="eastAsia"/>
                <w:sz w:val="16"/>
                <w:szCs w:val="20"/>
              </w:rPr>
              <w:t>劇場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‧認識構成室內劇場的四個主要部分。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【活動一】認識劇場空間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kern w:val="0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資料蒐集與分享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kern w:val="0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劇場的意義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kern w:val="0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認識劇場的場地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教師介紹構成室內劇場的四個主要部分：前臺、觀眾席、舞臺、後臺等不同區域的設備及功能。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 w:cs="新細明體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</w:tc>
      </w:tr>
      <w:tr w:rsidR="006D6F64" w:rsidRPr="00010F20" w:rsidTr="00B4775F">
        <w:trPr>
          <w:cantSplit/>
          <w:trHeight w:val="247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9/18</w:t>
            </w:r>
            <w:r w:rsidR="006D6F64">
              <w:rPr>
                <w:kern w:val="0"/>
                <w:sz w:val="16"/>
                <w:szCs w:val="16"/>
              </w:rPr>
              <w:t>-9/2</w:t>
            </w: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歌劇中的喜怒哀樂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1.欣賞歌劇《杜蘭朵公主》中〈公主徹夜未眠〉。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2.認識義大利歌劇作曲家浦契尼。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【活動四】欣賞〈公主徹夜未眠〉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欣賞〈公主徹夜未眠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(1)聆賞：觀賞歌劇《杜蘭朵公主》中〈公主徹夜未眠〉，引導學生聆賞時仔細觀察演唱者的造形、裝扮及表情，並發表感想。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(2)歌曲背景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(3)聆聽主題樂曲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認識浦契尼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</w:tc>
      </w:tr>
      <w:tr w:rsidR="006D6F64" w:rsidRPr="00010F20" w:rsidTr="00B4775F">
        <w:trPr>
          <w:cantSplit/>
          <w:trHeight w:val="2272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9/18</w:t>
            </w:r>
            <w:r w:rsidR="006D6F64">
              <w:rPr>
                <w:kern w:val="0"/>
                <w:sz w:val="16"/>
                <w:szCs w:val="16"/>
              </w:rPr>
              <w:t>-9/2</w:t>
            </w: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1.使用不同媒材進行版畫創作。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2.欣賞版畫作品之美感並體驗創作樂趣。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【活動二】版畫創作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版畫工具介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(1)工具介紹：油墨、刮刀、滾筒、調墨盤、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馬連、壓印機、晾乾架等。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(2)教師介紹用具名稱及使用方法。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橡膠版「單版複刻」介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3.「單版複刻」的特色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2.壓印機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3.刮刀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4.滾筒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5.調墨盤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6.馬連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7.晾乾架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8.油墨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9.膠版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10.圖畫紙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2-2-3認識不同類型的工作內容。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9/18</w:t>
            </w:r>
            <w:r w:rsidR="006D6F64">
              <w:rPr>
                <w:kern w:val="0"/>
                <w:sz w:val="16"/>
                <w:szCs w:val="16"/>
              </w:rPr>
              <w:t>-9/2</w:t>
            </w: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認識演出的場地</w:t>
            </w:r>
            <w:r w:rsidRPr="00010F20">
              <w:rPr>
                <w:rFonts w:ascii="新細明體" w:hAnsi="新細明體"/>
                <w:sz w:val="16"/>
                <w:szCs w:val="20"/>
              </w:rPr>
              <w:t>—</w:t>
            </w:r>
            <w:r w:rsidRPr="00010F20">
              <w:rPr>
                <w:rFonts w:ascii="新細明體" w:hAnsi="新細明體" w:hint="eastAsia"/>
                <w:sz w:val="16"/>
                <w:szCs w:val="20"/>
              </w:rPr>
              <w:t>劇場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1.了解舞臺與觀眾席的關係。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2.認識鏡框式舞臺、開放式舞臺、中心式舞臺及黑盒子劇場等舞臺形式。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3.從劇場遊戲中，實際體會舞臺形式的運用。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【活動二】舞臺與觀眾席的關係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現代室內劇場主要的舞臺形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式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(1)鏡框式舞臺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(2)開放式舞臺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(3)中心式舞臺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(4)黑盒子劇場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劇場空間遊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戲：將學生分為四組，每組分別以上述四種室內劇場舞臺形式為主題，用課桌拼成舞臺，椅子作為觀眾席，練習不同舞臺形式的組合，體會舞臺和觀眾之間的關係。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9/25</w:t>
            </w:r>
            <w:r w:rsidR="006D6F64">
              <w:rPr>
                <w:kern w:val="0"/>
                <w:sz w:val="16"/>
                <w:szCs w:val="16"/>
              </w:rPr>
              <w:t>-9/</w:t>
            </w:r>
            <w:r>
              <w:rPr>
                <w:kern w:val="0"/>
                <w:sz w:val="16"/>
                <w:szCs w:val="16"/>
              </w:rPr>
              <w:t>29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音樂劇在臺灣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1.演唱〈四季紅〉。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2.認識音樂劇《四月望雨》。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【活動一】習唱歌曲〈四季紅〉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聆聽歌曲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2.歌曲背景：〈四季紅〉是由李臨秋作詞，鄧雨賢作曲，以四季的變化來描述男女相戀的情意，生動且逗趣，是一首輕快活潑的歌曲。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習唱歌曲〈四季紅〉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詮釋歌曲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認識音樂劇《四月望雨》：《四月望雨》是一齣臺灣本土的音樂劇，劇情描述音樂家鄧雨賢一生的故事，「四月望雨」就是指他的四首名曲〈四季紅〉、〈月夜愁〉、〈望春風〉、〈雨夜花〉。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9/25</w:t>
            </w:r>
            <w:r w:rsidR="006D6F64">
              <w:rPr>
                <w:kern w:val="0"/>
                <w:sz w:val="16"/>
                <w:szCs w:val="16"/>
              </w:rPr>
              <w:t>-9/</w:t>
            </w:r>
            <w:r>
              <w:rPr>
                <w:kern w:val="0"/>
                <w:sz w:val="16"/>
                <w:szCs w:val="16"/>
              </w:rPr>
              <w:t>29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1.使用不同媒材進行版畫創作。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2.欣賞版畫作品之美感並體驗創作樂趣。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【活動二】版畫創作2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單版複刻橡膠版製作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⑴教師引導學生用油性筆在膠板上進行構圖。對於沒有把握第一次就畫好的學生，教師可引導其在紙張上創作後用複寫紙描繪於膠版上，再以油性筆描繪，以便利圖的辨識及刻板。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⑵提醒學生構圖時須考慮印製時的效果，版畫印出的圖會與版左右相反。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⑶第一次雕刻考量的重點在於「面」，需留下套色時所要表現色彩的部分。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2.16開圖畫紙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2-2-3認識不同類型的工作內容。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6D2993">
        <w:trPr>
          <w:cantSplit/>
          <w:trHeight w:val="219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9/25</w:t>
            </w:r>
            <w:r w:rsidR="006D6F64">
              <w:rPr>
                <w:kern w:val="0"/>
                <w:sz w:val="16"/>
                <w:szCs w:val="16"/>
              </w:rPr>
              <w:t>-9/</w:t>
            </w:r>
            <w:r>
              <w:rPr>
                <w:kern w:val="0"/>
                <w:sz w:val="16"/>
                <w:szCs w:val="16"/>
              </w:rPr>
              <w:t>29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表演欣賞停看聽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1.介紹各種蒐集藝文資訊的方式。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2.製作「藝文活動一覽表」。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3.認識欣賞藝文活動時，應注意的禮儀及事項。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【活動一】製作藝文活動一覽表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蒐集藝文資訊的方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式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(1)各地文化中心(2)報章雜誌(3)售票地點(4)網路(5)其他管道：圖書館、宣傳單、廣播節目、海報等。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製作藝文活動一覽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欣賞藝文活動應注意事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項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10/02</w:t>
            </w:r>
            <w:r w:rsidR="006D6F64">
              <w:rPr>
                <w:kern w:val="0"/>
                <w:sz w:val="16"/>
                <w:szCs w:val="16"/>
              </w:rPr>
              <w:t>-10/0</w:t>
            </w:r>
            <w:r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音樂劇在臺灣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‧習唱〈望春風〉。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【活動二】習唱〈望春風〉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介紹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〈望春風〉背景故事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討論歌曲結構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(1)師生共同討論歌曲的調號、拍號、節奏型及換氣的地方，引導學生比較後再找出節奏相似的小節。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(2)曲式為AB二段體曲式。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視唱曲譜：引導學生分別隨琴指譜視唱。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(1)拍念節奏：隨歌曲拍念節奏。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(2)習念歌詞：依歌曲節奏習念福佬歌詞。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(3)習唱歌詞：全班隨琴聲習唱歌詞，或隨教學CD反覆練習至熟練。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464507">
        <w:trPr>
          <w:cantSplit/>
          <w:trHeight w:val="2036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</w:t>
            </w:r>
            <w:r w:rsidR="006D6F64">
              <w:rPr>
                <w:kern w:val="0"/>
                <w:sz w:val="16"/>
                <w:szCs w:val="16"/>
              </w:rPr>
              <w:t>-10/0</w:t>
            </w:r>
            <w:r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1.使用不同媒材進行版畫創作。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2.欣賞版畫作品之美感並體驗創作樂趣。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【活動二】版畫創作3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1.版畫創作流程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⑴構圖⑵第一次雕刻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⑶調墨⑷上色後做對位記號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⑸對位⑹放紙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⑺擦印⑻第一次擦色完成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⑼第二次雕刻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10/02</w:t>
            </w:r>
            <w:r w:rsidR="006D6F64">
              <w:rPr>
                <w:kern w:val="0"/>
                <w:sz w:val="16"/>
                <w:szCs w:val="16"/>
              </w:rPr>
              <w:t>-10/0</w:t>
            </w:r>
            <w:r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跨國界的表演藝術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‧介紹東西方的歌劇、偶劇與語言藝術，讓學生欣賞並分析彼此之間的差異。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【活動一】比較及分析東西方表演異同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1.教師與學生討論：是否曾經欣賞過臺灣的傳統戲曲演出，有哪些？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2.是否曾經欣賞過外國的表演？(例如：歌劇、歌舞劇、布偶劇、脫口秀等)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3.戲劇演出欣賞：播放各類型演出影片，讓學生欣賞。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4.提醒欣賞的重點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七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10/09</w:t>
            </w:r>
            <w:r w:rsidR="006D6F64">
              <w:rPr>
                <w:kern w:val="0"/>
                <w:sz w:val="16"/>
                <w:szCs w:val="16"/>
              </w:rPr>
              <w:t>-10/1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音樂劇在臺灣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‧習唱〈月夜愁〉。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【活動三】習唱〈月夜愁〉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聆賞〈月夜愁〉歌曲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討論歌曲結構：師生共同討論歌曲的調號、拍號、節奏型及換氣的地方，引導學生比較後再找出節奏相似的小節。(例如：第1</w:t>
            </w:r>
            <w:r w:rsidRPr="00010F20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4與5</w:t>
            </w:r>
            <w:r w:rsidRPr="00010F20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8小節相同)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視唱曲譜：引導學生分別隨琴指譜視唱。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4.詮釋歌曲：全班分數組表演，分別以中板的速度和柔和的表情演唱歌曲〈望春風〉和〈月夜愁〉。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564472">
        <w:trPr>
          <w:cantSplit/>
          <w:trHeight w:val="249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七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10/09</w:t>
            </w:r>
            <w:r w:rsidR="006D6F64">
              <w:rPr>
                <w:kern w:val="0"/>
                <w:sz w:val="16"/>
                <w:szCs w:val="16"/>
              </w:rPr>
              <w:t>-10/1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1.使用不同媒材進行版畫創作。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2.欣賞版畫作品之美感並體驗創作樂趣。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【活動二】版畫創作4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1.版畫創作流程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⑽放油墨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⑾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調油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⑿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滾油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⒀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套色對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位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⒁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擦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印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⒂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檢查修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版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eastAsia="MS Mincho" w:hAnsi="MS Mincho" w:cs="MS Mincho" w:hint="eastAsia"/>
                <w:sz w:val="16"/>
                <w:szCs w:val="16"/>
              </w:rPr>
              <w:t>⒃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套色完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成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2.製版與印製之注意事項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2-2-3認識不同類型的工作內容。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七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10/09</w:t>
            </w:r>
            <w:r w:rsidR="006D6F64">
              <w:rPr>
                <w:kern w:val="0"/>
                <w:sz w:val="16"/>
                <w:szCs w:val="16"/>
              </w:rPr>
              <w:t>-10/1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跨國界的表演藝術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‧欣賞文化交流後的演出形式。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【活動二】戲劇介紹與欣賞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介紹兒童劇《老鼠娶親》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介紹與欣賞兒童偶劇《虎姑婆》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介紹與欣賞兒童歌仔戲《黑姑娘》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請學生進行討論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(1)比較看看曾經欣賞或閱讀過的《老鼠娶親》、《虎姑婆》、《仙履奇緣》，最大的差異在哪裡？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(2)觀賞完之後，說說你的感受和心得。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C34FAA">
        <w:trPr>
          <w:cantSplit/>
          <w:trHeight w:val="219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八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10/16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歌劇狂想曲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笛聲飛揚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‧直笛習奏〈雨夜花〉。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【活動一】直笛習奏〈雨夜花〉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引起動機：播放歌曲，引導學生安靜聆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聽，並說出對這首歌曲的感受。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〈雨夜花〉背景故事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討論歌曲結構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直笛習奏與哼唱〈雨夜花〉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分組表演與分享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五、尊重、關懷與團隊合作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八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10/16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傳藝之美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版畫好好玩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1.欣賞不同媒材的作品，並比較不同之處。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2.和同學分享自己的創作歷程與心得。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【活動三】作品欣賞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‧欣賞同學作品：教師可配合學校或班級的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環境和活動來讓學生設計製作。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(1)全班作品陳列與欣賞。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(2)推派代表上臺，說明作品的創作內容、構圖的特色及版畫技法表現情形。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(3)全班共同討論分析及比較不同的構圖想法、活動情境和技法的表現方式。你喜歡哪一個？為什麼？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(4)教師總結學生的創作過程中較特殊的經驗。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  <w:p w:rsidR="006D6F64" w:rsidRPr="00BB4130" w:rsidRDefault="006D6F64" w:rsidP="00BB413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B4130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6D6F64" w:rsidRPr="00010F20" w:rsidRDefault="006D6F64" w:rsidP="00BB413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B4130">
              <w:rPr>
                <w:rFonts w:ascii="新細明體" w:hAnsi="新細明體" w:hint="eastAsia"/>
                <w:sz w:val="16"/>
                <w:szCs w:val="16"/>
              </w:rPr>
              <w:t>1-3-6 學習獨立思考，不受性別影響。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八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10/16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跨國界的表演藝術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1.介紹蘭陽舞蹈團的秘克琳神父及他對表演藝術的貢獻。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spacing w:after="6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2.欣賞演出片段。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【活動三】介紹蘭陽舞蹈團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介紹秘克琳神父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蘭陽舞蹈團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(1)1966年成立的蘭陽舞蹈團，團員來自舞蹈班傑出的學生。團員從中國傳統舞蹈技藝的學習進而了解體會舞蹈中的情感與生命，達到以舞蹈展現藝術的奧妙。三十年來受邀參加許多國內外各項慶典活動的演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出，使舞蹈藝術跨越國界、聞名世界，近年來並加入本土文化表演創作題材。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(2)欣賞蘭陽舞蹈團演出。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(3)請學生進行討論。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九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10/23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與音樂對話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‧演唱〈但願人長久〉。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【活動一】習唱〈但願人長久〉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習唱〈但願人長久〉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(1)發聲練習：引導學生自然站立身體放鬆，以唱名(或以ㄌㄨ、ㄌㄚ音)分別習唱課本的曲調。音高唱準確後，依發聲譜例隨琴聲以半音逐次往上或往下移調練習，教師隨時調整學生的音色和音量。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(2)討論歌曲結構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(3)視唱曲譜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(4)討論詞意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分組表演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7A796C">
        <w:trPr>
          <w:cantSplit/>
          <w:trHeight w:val="2241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九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10/23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人生百態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‧能觀察並說出生活周遭人們的生活型態，覺察其工作性質、工作狀況、生活甘苦等，從中發掘令人感動的生命故事。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【活動一】關懷生活周遭的人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參考課本圖例，請學生發表生活中常見哪些人物？例如：警察、建築工人、農夫、消防人員、漁夫、送貨員、醫生、水電工、廚師、肉販、服務生等。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比較各種人物的差異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發表小人物認真付出令人感動的生命故事。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九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10/23</w:t>
            </w:r>
            <w:r w:rsidR="006D6F64">
              <w:rPr>
                <w:kern w:val="0"/>
                <w:sz w:val="16"/>
                <w:szCs w:val="16"/>
              </w:rPr>
              <w:t>-10/2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跨國界的表演藝術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1.介紹林柳新紀念偶戲博物館的羅斌館長及他對表演藝術的貢獻。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2.分辨東西方戲偶不同的操作方式、造形與戲臺。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【活動四】介紹羅斌與西方偶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羅斌館長簡介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(1)羅斌館長致力於保存臺灣的傳統偶戲，不斷在學校、社區演戲，推廣偶戲藝術。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(2)羅斌館長編導了《馬克．波羅》一劇，成功融合了傳統布袋戲及歐洲傳統偶戲的表演形式，創造出另一種新的感受與衝擊。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欣賞偶劇《馬克．波羅》演出，說明東西方戲偶的差異。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操作練習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564472">
        <w:trPr>
          <w:cantSplit/>
          <w:trHeight w:val="2491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10/30</w:t>
            </w:r>
            <w:r w:rsidR="006D6F64">
              <w:rPr>
                <w:kern w:val="0"/>
                <w:sz w:val="16"/>
                <w:szCs w:val="16"/>
              </w:rPr>
              <w:t>-11/0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與音樂對話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  <w:p w:rsidR="006D6F64" w:rsidRPr="00010F20" w:rsidRDefault="006D6F64" w:rsidP="00D5648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  <w:p w:rsidR="006D6F64" w:rsidRPr="00010F20" w:rsidRDefault="006D6F64" w:rsidP="00D5648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YuanStd-W7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YuanStd-W7" w:hint="eastAsia"/>
                <w:kern w:val="0"/>
                <w:sz w:val="16"/>
                <w:szCs w:val="16"/>
              </w:rPr>
              <w:t>1.認識國樂團。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YuanStd-W7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YuanStd-W7" w:hint="eastAsia"/>
                <w:kern w:val="0"/>
                <w:sz w:val="16"/>
                <w:szCs w:val="16"/>
              </w:rPr>
              <w:t>2.分辨拉弦、彈撥、吹管、打擊之樂器音色。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【活動二】認識國樂團及國樂器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認識國樂團的各項樂器：國樂樂器區分為拉弦、彈撥、吹管、打擊四類。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⑴拉弦樂器：高胡、南湖、中胡、革胡、倍革胡等。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⑵彈撥樂器：柳琴、琵琶、古箏、揚琴、阮咸、三弦等。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⑶吹管樂器：笛、簫、笙、嗩吶等。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⑷打擊樂器：堂鼓、鑼、鈸、木魚、梆子。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7976BD">
        <w:trPr>
          <w:cantSplit/>
          <w:trHeight w:val="2479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10/30</w:t>
            </w:r>
            <w:r w:rsidR="006D6F64">
              <w:rPr>
                <w:kern w:val="0"/>
                <w:sz w:val="16"/>
                <w:szCs w:val="16"/>
              </w:rPr>
              <w:t>-11/0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人生百態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D5648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D56480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1.能知道人體的比例並觀察人物不同動作、姿態的特點。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2.練習人物速寫的方法。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【活動二】速寫練習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請學生觀察並欣賞速寫的藝術美感及學習基本技巧，應用已了解的人體比例與姿態重心觀察重點，將人物姿態快速的描繪在紙上。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展示大家的速寫作品，讓大家一起欣賞，請學生發表想法與改進方式。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引導學生思考不同的取景角度、線條表現方式對於作品有什麼影響。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10/30</w:t>
            </w:r>
            <w:r w:rsidR="006D6F64">
              <w:rPr>
                <w:kern w:val="0"/>
                <w:sz w:val="16"/>
                <w:szCs w:val="16"/>
              </w:rPr>
              <w:t>-11/0</w:t>
            </w: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跨國界的表演藝術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‧國內表演團體介紹。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【活動五】國內戲劇團體介紹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介紹九歌兒童劇團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介紹台北曲藝團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介紹優表演藝術劇團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分享與討論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(1)發表觀賞演出之心得感想。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(2)哪一種藝術表現讓你印象最深刻？能否清楚表達出來。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11/06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與音樂對話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3-3-11以正確的觀念和態度，欣賞各類型的藝術展演活動。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YuanStd-W7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YuanStd-W7" w:hint="eastAsia"/>
                <w:kern w:val="0"/>
                <w:sz w:val="16"/>
                <w:szCs w:val="16"/>
              </w:rPr>
              <w:t>1.欣賞〈花好月圓〉。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YuanStd-W7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YuanStd-W7" w:hint="eastAsia"/>
                <w:kern w:val="0"/>
                <w:sz w:val="16"/>
                <w:szCs w:val="16"/>
              </w:rPr>
              <w:t>2.分辨拉弦、彈撥、吹管、打擊之樂器音色。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【活動三】欣賞國樂曲〈花好月圓〉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哼唱主題曲調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(1)教師用鋼琴主題旋律多彈奏幾遍，讓學生熟悉並哼唱曲調。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(2)播放樂曲〈花好月圓〉，引導學生依課本的主題譜例哼唱曲調。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(3)撥放樂曲，全班分成三組：拉弦樂器、彈撥樂器、吹管樂器，引導各組隨著樂曲演奏，模仿該樂器的演奏姿勢。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5C25BE">
        <w:trPr>
          <w:cantSplit/>
          <w:trHeight w:val="200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11/06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人生百態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‧欣賞藝術作品構成的美感，提升藝術鑑賞的能力。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【活動二】畫作欣賞</w:t>
            </w:r>
          </w:p>
          <w:p w:rsidR="006D6F64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引導學生欣賞畫中人物的姿態、動作，了解藝術家表現的方式理念。</w:t>
            </w:r>
          </w:p>
          <w:p w:rsidR="006D6F64" w:rsidRDefault="006D6F64" w:rsidP="006A6B28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2.欣賞李石樵作品〈市場口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〉</w:t>
            </w:r>
          </w:p>
          <w:p w:rsidR="006D6F64" w:rsidRPr="006A6B28" w:rsidRDefault="006D6F64" w:rsidP="006A6B28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3</w:t>
            </w: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欣賞席德進作品〈補網〉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4</w:t>
            </w: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欣賞楊英風作品〈後台〉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5</w:t>
            </w: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欣賞竇加作品〈歌劇院的舞蹈教室〉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6</w:t>
            </w: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欣賞雷諾瓦作品〈彈鋼琴的少女〉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  <w:p w:rsidR="006D6F64" w:rsidRPr="00BB4130" w:rsidRDefault="006D6F64" w:rsidP="004E2F56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B4130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6D6F64" w:rsidRPr="00010F20" w:rsidRDefault="006D6F64" w:rsidP="004E2F56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B4130">
              <w:rPr>
                <w:rFonts w:ascii="新細明體" w:hAnsi="新細明體" w:hint="eastAsia"/>
                <w:sz w:val="16"/>
                <w:szCs w:val="16"/>
              </w:rPr>
              <w:t>1-3-6 學習獨立思考，不受性別影響。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十一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11/06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說學逗唱樣樣精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188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‧介紹相聲與StandupComedy的演出形式，並簡單分析二者的差異。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【活動一】介紹相聲與StandupComedy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StandupComedy介紹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(1)StandupComedy主要的演出形式是指單獨一人站在舞臺上，通常作輕鬆之打扮，敘述一些有趣的生活事件、感觸、社會事件的評論等，內容相當自由及多樣化。肢體的展現也是演出的重點。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認識相聲：相聲是一門傳統藝術，從明代就已經相當流行。相聲的演出形式可由一人或多人共同演出，稱為單口相聲、對口相聲與群口相聲。相聲演員有固定穿著(馬褂)及道具(扇子)。演說的題材相當自由，但是寫作內容相當嚴謹。相聲可以簡單分為說、學、逗、唱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演出欣賞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分享與討論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A1090A">
        <w:trPr>
          <w:cantSplit/>
          <w:trHeight w:val="247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11/13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清新的旋律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1.演唱〈啊！牧場上綠油油〉。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2.創作一段式曲調。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【活動一】習唱〈啊！牧場上綠油油〉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引起動機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聆聽歌曲：教師彈奏歌曲(或播放教學CD)，引導學生聆聽歌曲。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習唱歌曲〈啊！牧場上綠油油〉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一段式曲調創作：歌唱的問句與答句，就是構成一段式曲調的形成。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創作發表與欣賞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 w:rsidTr="00A1090A">
        <w:trPr>
          <w:cantSplit/>
          <w:trHeight w:val="2555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11/13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塑造精采人生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1.欣賞立體雕塑作品，提升藝術鑑賞的能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2.認識雕塑名家浦添生。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【活動一】立體人物雕塑藝術作品欣賞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教師引導學生欣賞作品中人物的姿態、動作，了解藝術家表現的方式及所欲傳達的創作理念。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欣賞朱銘作品〈人間系列—排隊〉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欣賞王秀杞作品</w:t>
            </w:r>
            <w:r>
              <w:rPr>
                <w:rFonts w:ascii="新細明體" w:hAnsi="新細明體" w:hint="eastAsia"/>
                <w:sz w:val="16"/>
                <w:szCs w:val="16"/>
              </w:rPr>
              <w:t>〈味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欣賞蒲添生作品〈幼童抱犬〉、〈運動系列〉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1.各色油土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2.土工用具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3.竹筷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4.牙籤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5.鐵絲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6.衣架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7.報紙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十二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11/13</w:t>
            </w:r>
            <w:r w:rsidR="006D6F64">
              <w:rPr>
                <w:kern w:val="0"/>
                <w:sz w:val="16"/>
                <w:szCs w:val="16"/>
              </w:rPr>
              <w:t>-11/1</w:t>
            </w: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說學逗唱樣樣精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1.學習咬字清晰的技巧。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2.學習「輕重緩急」的演說及對話技巧。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【活動二】練習說話技巧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暖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身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聽力大對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(1)教師將學生分組，學生分組坐好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(2)教師請學生拿出之前所準備好的數來寶或順口溜，請學生練習。注意不可讓別組聽到內容。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(3)若觀眾能在第一位念完時就可以聽懂並完整說出內容，則當組可以得高分，若聽不懂則派第二位同學上臺，越多人上臺則分數越低。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(4)比賽結束後統計分數，選出優勝組。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對話大考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驗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心得與分享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AF3C1B">
        <w:trPr>
          <w:cantSplit/>
          <w:trHeight w:val="219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11/20</w:t>
            </w:r>
            <w:r w:rsidR="006D6F64">
              <w:rPr>
                <w:kern w:val="0"/>
                <w:sz w:val="16"/>
                <w:szCs w:val="16"/>
              </w:rPr>
              <w:t>-11/2</w:t>
            </w:r>
            <w:r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清新的旋律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1.演唱〈我願意山居〉。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2.認識68拍子。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【活動二】習唱〈我願意山居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聆聽歌曲：教師彈奏歌曲(或播放教學CD)，引導學生聆聽歌曲。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習唱歌曲〈我願意山居〉(1)發聲練習(2)討論歌曲結構(3)注意圓環線與連接線的不同(4)視唱曲譜(5)討論詞意(6)分組表演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認識68拍子：68拍子是以附點四分音符為一拍，每一小節有兩拍。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2.教師考評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3.口頭詢問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4.操作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5.動態評量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11/20</w:t>
            </w:r>
            <w:r w:rsidR="006D6F64">
              <w:rPr>
                <w:kern w:val="0"/>
                <w:sz w:val="16"/>
                <w:szCs w:val="16"/>
              </w:rPr>
              <w:t>-11/2</w:t>
            </w:r>
            <w:r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塑造精采人生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1.人物動態的捏塑及重心的掌握。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2.人物表情、服飾、工具的刻畫。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3.能表現主題人物之表情與動作特徵。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【活動二】捏塑創作1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‧教師先將油土分配好，並要求學生把用具及參考資料準備好。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(1)思考創作內容：讓學生思考所要創作的人物職業，及工作中的動作。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(2)捏塑基本型：先以鐵絲(或鋁線)做出人物的骨架及基本造型，再以紙張及膠帶包覆骨架的軀體和四肢增加立體感。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1.各色油土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2.土工用具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3.竹筷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4.牙籤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5.鐵絲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6.衣架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7.報紙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4-3-2能瞭解電腦網路之基本概念及其功能。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564472">
        <w:trPr>
          <w:cantSplit/>
          <w:trHeight w:val="2491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十三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11/20</w:t>
            </w:r>
            <w:r w:rsidR="006D6F64">
              <w:rPr>
                <w:kern w:val="0"/>
                <w:sz w:val="16"/>
                <w:szCs w:val="16"/>
              </w:rPr>
              <w:t>-11/2</w:t>
            </w:r>
            <w:r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說學逗唱樣樣精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1.認識相聲裡的「說」、「學」、「逗」、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「唱」這四個技巧。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2.欣賞現代相聲的演出。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【活動三】認識相聲的基本技巧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介紹說學逗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唱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(1)教師介紹相聲的四個基本技巧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(2)播放影片，讓學生仔細觀賞演出中演員的技巧。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(3)播放完畢後，引導學生討論影片中的演員是如何運用這些基本的技巧，從哪一段的演出中可以發現。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(4)心得分享。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觀賞現代相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分享與討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論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11/27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清新的旋律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1.欣賞動畫電影《霍爾的移動城堡》配樂〈空中散步〉。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2.隨樂曲哼唱曲題曲調。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【活動三】欣賞《霍爾的移動城堡》配樂〈空中散步〉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《霍爾的移動城堡》故事簡介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動畫電影介紹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播放樂曲〈空中散步〉，引導學生閉上眼睛安靜聆聽，自由想像樂曲的意境，並發表對樂曲的感受。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教師引導學生依各樂段音樂，以肢體動作左右擺動，感受3拍子及其曲趣。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哼唱主題曲調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九、主動探索與研</w:t>
            </w:r>
          </w:p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究</w:t>
            </w:r>
          </w:p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11/27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塑造精采人生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1.人物動態的捏塑及重心的掌握。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2.人物表情、服飾、工具的刻畫。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3.能表現主題人物之表情與動作特徵。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【活動二】捏塑創作2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1.以油土包覆：以膚色油土包覆骨架，捏塑人物的動作，調整姿態、找出重心(調整時須慢慢彎曲四肢，以免斷裂)，調整好後，如重心不穩，無法站立，須再調整重心，使其站立。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2.修飾體型：將人物大略的基本形修飾成人的體態。再於包覆好的底土上加上衣物等不同顏色的油土，用適當的工具增加細部的修飾。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3.刻畫五官及手指：將臉部及手部刻畫出來，刻畫五官時須注意表情。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1.各色油土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2.土工用具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3.竹筷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4.牙籤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5.鐵絲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6.衣架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7.報紙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十四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11/27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說學逗唱樣樣精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1.認識相聲劇本的編寫技巧。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2.分組編寫並練習、呈現。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【活動四】相聲劇本的編寫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相聲劇本編寫技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巧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(1)介紹相聲劇本的四個部分：墊活兒、入活兒、墊活兒、正活兒、攢底兒。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(2)以課本為例，說明及分析此四點。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分組活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課堂呈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現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(1)練習完畢後表演。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(2)各組依序上臺呈現。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(3)教師講評。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心得分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享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12/04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笛聲飛揚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‧直笛習奏〈永遠同在〉。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【活動一】習奏〈永遠同在〉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曲調習奏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(1)教師引導學生視譜以唱名哼唱曲調。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(2)教師以直笛吹奏曲調，學生聆聽。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(3)全班以齊奏的方式練習吹奏。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(4)學生個別吹奏練習。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(5)全班分數組，輪流吹奏兩段曲調。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(6)指導學生吹奏A段曲調，用圓滑溫柔的風格來演奏，B段曲調中同音反覆用斷奏表情來吹奏，讓A、B二段曲調形成對比。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分組表演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2.教師考評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3.口頭詢問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4.動態評量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A85EDF">
        <w:trPr>
          <w:cantSplit/>
          <w:trHeight w:val="1469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12/04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塑造精采人生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1.能表現主題人物之表情與動作特徵。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【活動二】捏塑創作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1.刻畫服飾及頭髮：將做好的人形刻畫或捏上衣服及頭髮，並加上一些配件，如鞋子、腰帶、頭巾、帽子等。(須注意加上配件後，重心是否平穩。)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1.教師考評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十五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12/04</w:t>
            </w:r>
            <w:r w:rsidR="006D6F64">
              <w:rPr>
                <w:kern w:val="0"/>
                <w:sz w:val="16"/>
                <w:szCs w:val="16"/>
              </w:rPr>
              <w:t>-12/0</w:t>
            </w: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說學逗唱樣樣精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1.複習之前學習過的所有相聲技巧。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2.分組創作練習。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3.指導學生完成相聲的演出。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【活動五】大家一起說相聲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劇本創作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(1)教師將學生分組。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(2)複習學習過的相聲技巧：咬字清晰、聲音表情豐富、肢體逗趣、搭配樂器、劇本創作技巧及舞臺位置、走位等。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(3)分組創作練習。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排練與練習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(1)練習時注意對話的技巧、走位等。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(2)練習道具的運用。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(3)搭配樂器的使用，讓演出更立體。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演出及呈現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(1)各組依序上臺呈現。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(2)欣賞演出時，尊重表演者，勿喧嘩。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心得分享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2-2-1培養良好的人際互動關係。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4-3-5能利用搜尋引擎及搜尋技巧尋找合適的網路資源。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243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12/11</w:t>
            </w:r>
            <w:r w:rsidR="006D6F64">
              <w:rPr>
                <w:kern w:val="0"/>
                <w:sz w:val="16"/>
                <w:szCs w:val="16"/>
              </w:rPr>
              <w:t>-12/1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雋永之歌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笛聲飛揚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2-3-10參與藝文活動，記錄、比較不同文化所呈現的特色及文化背景。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‧直笛習奏〈ProudOfYou〉。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【活動二】習奏〈ProudOfYou〉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曲調習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奏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(1)播放〈ProudOfYou〉CD，引導學生聆聽邊配合兩段主題曲調的情境，自由以拍手、拍膝、踏足等肢體動作感受曲調特殊的風格。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(2)教師引導學生視譜分別以唱名哼唱曲調。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(3)教師以直笛吹奏曲調，學生安靜聆聽。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(4)全班以齊奏的方式練習吹奏。提示學生開始練習時，速度宜慢，待熟練後再以快板的速度進行練習。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分組演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奏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2.操作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3.自陳法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1-3-4瞭解世界上不同的群體、文化和國家，能尊重欣賞其差異。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 w:rsidTr="008064A5">
        <w:trPr>
          <w:cantSplit/>
          <w:trHeight w:val="13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12/11</w:t>
            </w:r>
            <w:r w:rsidR="006D6F64">
              <w:rPr>
                <w:kern w:val="0"/>
                <w:sz w:val="16"/>
                <w:szCs w:val="16"/>
              </w:rPr>
              <w:t>-12/1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美哉人生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塑造精采人生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1.欣賞不同媒材的作品，並比較不同之處。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2.和同學分享自己的創作歷程與心得。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視覺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【活動三】學生作品欣賞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‧欣賞同學作品：教師可配合學校或班級的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環境和活動來讓學生設計製作。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1.教師考評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十六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12/11</w:t>
            </w:r>
            <w:r w:rsidR="006D6F64">
              <w:rPr>
                <w:kern w:val="0"/>
                <w:sz w:val="16"/>
                <w:szCs w:val="16"/>
              </w:rPr>
              <w:t>-12/1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打開戲劇百寶箱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藝術新視野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 w:cs="MS Mincho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 w:cs="MS Mincho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 w:cs="MS Mincho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 w:cs="MS Mincho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1.欣賞當代新型態的演出。</w:t>
            </w:r>
          </w:p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 w:cs="MS Mincho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2.引導學生欣賞並感受文化的交流及衝擊。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表演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【活動一】認識新表演藝術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介紹新型態演出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(1)教師說明文化交流的轉變，以舞鈴劇場為例。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(2)舞鈴劇場將傳統的民俗技藝「扯鈴」，透過重新編排，加入舞蹈的元素，讓扯鈴除了展現技藝，還兼具美感。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影片播放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(1)播放準備好的影片。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(2)提示學生欣賞的重點：演出節目是如何融合東西方的文化，進而創造出精采的演出。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分享與討論：引導學生分享心得。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1.音樂CD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6D6F64" w:rsidRPr="00010F20" w:rsidRDefault="006D6F64" w:rsidP="0004676B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3教師評量</w:t>
            </w:r>
          </w:p>
        </w:tc>
        <w:tc>
          <w:tcPr>
            <w:tcW w:w="144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十七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12/18</w:t>
            </w:r>
            <w:r w:rsidR="006D6F64">
              <w:rPr>
                <w:kern w:val="0"/>
                <w:sz w:val="16"/>
                <w:szCs w:val="16"/>
              </w:rPr>
              <w:t>-12/2</w:t>
            </w: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海洋家園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大海的歌唱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1-3-2構思藝術創作的主題與內容，選擇適當的媒體、技法，完成有規劃、有感情及思想的創作。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1.演唱歌曲〈海洋〉。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【活動一】習唱《海洋》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欣賞歌曲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(1)播放作者自彈自唱的《海洋》，學生欣賞。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(2)發表欣賞的感受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①對歌曲的感受：例如歌曲帶給人舒暢的、或是悠閒的、開闊的、悲傷的、喜悅的感覺等。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②演唱的方式：例如歌手是以自由淳樸的、輕鬆灑脫的、盡情開懷的等方式演唱歌曲。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歌曲背景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：介紹作曲者：陳建年為臺灣卑南族青年歌手兼音樂創作者，他18歲就開始創作歌曲，2000年因這首《海洋》得到金曲獎的最佳國語男演唱人獎，也因其他作品得到最佳作曲人獎。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習唱歌曲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(1)發聲練習：複習腹式呼吸，再以歌曲最後的樂句「啊嗚～喔～海洋」進行發聲練習，並以半音逐次移調練習。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(2)再次聆聽歌曲，感覺是幾拍子(四拍子)，並隨歌曲在強拍處拍手。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(3)複習切分音的節奏，練習拍念本歌曲的節奏型。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(4)視唱曲譜，或以聽唱的方式來哼唱。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習唱歌詞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(1)習念歌詞，熟練後可請學生個別朗誦，感受歌詞意境。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(2)討論詞意：討論歌詞意涵，學生發表在海邊嬉戲的經驗，或面對大海的心情感受，來對照本曲的歌詞內容。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(3)隨琴聲習唱歌詞。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(4)分組或個別表演。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</w:t>
            </w:r>
            <w:r w:rsidRPr="00010F20">
              <w:rPr>
                <w:rFonts w:ascii="新細明體" w:hAnsi="新細明體" w:hint="eastAsia"/>
                <w:bCs/>
                <w:sz w:val="16"/>
                <w:szCs w:val="20"/>
              </w:rPr>
              <w:t>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3.學生互評</w:t>
            </w:r>
          </w:p>
        </w:tc>
        <w:tc>
          <w:tcPr>
            <w:tcW w:w="1440" w:type="dxa"/>
          </w:tcPr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 藉由觀察與體驗自然，以及以創作文章、美勞、音樂、戲劇表演等形式，表現自然環境之美與對環境的關懷。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 了解人與環境互動互依關係，建立積極的環境態度與環境倫理。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【海洋教育】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3-3-7 透過藝術創作的方式， 表現對海洋的尊重與關懷。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Cs w:val="20"/>
              </w:rPr>
            </w:pPr>
          </w:p>
        </w:tc>
      </w:tr>
      <w:tr w:rsidR="006D6F64" w:rsidRPr="00010F20" w:rsidTr="00564472">
        <w:trPr>
          <w:cantSplit/>
          <w:trHeight w:val="2451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十八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12/25</w:t>
            </w:r>
            <w:r w:rsidR="006D6F64">
              <w:rPr>
                <w:kern w:val="0"/>
                <w:sz w:val="16"/>
                <w:szCs w:val="16"/>
              </w:rPr>
              <w:t>-12/</w:t>
            </w:r>
            <w:r>
              <w:rPr>
                <w:kern w:val="0"/>
                <w:sz w:val="16"/>
                <w:szCs w:val="16"/>
              </w:rPr>
              <w:t>29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海洋家園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大海的歌唱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1-3-2構思藝術創作的主題與內容，選擇適當的媒體、技法，完成有規劃、有感情及思想的創作。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1.欣賞〈乘風破浪〉，認識圓舞曲。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2.隨樂曲哼唱主題曲調並律動。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3.直笛二部合奏〈燈塔〉。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【活動二】欣賞〈乘風破浪〉並習奏〈燈塔〉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樂曲的聯想：教師播放樂曲〈乘風破浪〉，學生閉目聆聽，自由發表對樂曲的不同感受。(例：舒暢的、輕快的、華麗的、優美的、浪漫的)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樂曲介紹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(1)樂曲簡介：這首〈乘風破浪〉是描寫船隻在海上乘風破浪向前疾駛的情景，是一首標題音樂。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(2)作曲者介紹：羅沙斯為墨西哥小提琴家兼作曲家，出生在音樂家庭，父親擅長豎琴的演奏，6歲就隨著家人組成的家庭四重奏赴各地巡迴演出，一生創作了許多圓舞曲，作品中以這首〈乘風破浪〉最為出名。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認識圓舞曲：圓舞曲是一種三拍子輕快的舞曲，可隨之舞蹈，十九世紀「圓舞曲之王」小約翰‧史特勞斯的創作，提升了它的藝術價值，而不再局限於舞蹈之伴奏，是可獨立演奏、欣賞的樂曲。許多音樂家如蕭邦、布拉姆斯等，都有圓舞曲的作品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聆聽樂曲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(1)聆聽序奏與第一圓舞曲、第二圓舞曲，學生發表對這兩段樂曲的感受，並比較其中的不同。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(2)一邊聆聽，一邊打拍子或以肢體動作表現節奏。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音樂律動：引導學生一邊聆聽，一邊以簡單的肢體動作，表現三拍子的拍律。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5.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哼唱主題：隨樂曲哼唱主題。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6.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直笛二部合奏〈燈塔〉。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2.教學CD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3.學生互評</w:t>
            </w:r>
          </w:p>
        </w:tc>
        <w:tc>
          <w:tcPr>
            <w:tcW w:w="1440" w:type="dxa"/>
          </w:tcPr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 藉由觀察與體驗自然，以及以創作文章、美勞、音樂、戲劇表演等形式，表現自然環境之美與對環境的關懷。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六、文化學習與國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際了解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ascii="新細明體" w:hAnsi="新細明體" w:hint="eastAsia"/>
                <w:w w:val="120"/>
                <w:sz w:val="16"/>
              </w:rPr>
              <w:lastRenderedPageBreak/>
              <w:t>第</w:t>
            </w:r>
            <w:r w:rsidRPr="0066762B">
              <w:rPr>
                <w:rFonts w:ascii="新細明體" w:hAnsi="新細明體" w:hint="eastAsia"/>
                <w:w w:val="120"/>
                <w:sz w:val="16"/>
              </w:rPr>
              <w:t>十九</w:t>
            </w:r>
            <w:r>
              <w:rPr>
                <w:rFonts w:ascii="新細明體" w:hAnsi="新細明體" w:hint="eastAsia"/>
                <w:w w:val="120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1/01</w:t>
            </w:r>
            <w:r w:rsidR="006D6F64">
              <w:rPr>
                <w:kern w:val="0"/>
                <w:sz w:val="16"/>
                <w:szCs w:val="16"/>
              </w:rPr>
              <w:t>-1/0</w:t>
            </w: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海洋家園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海洋之舞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1-3-2構思藝術創作的主題與內容，選擇適當的媒體、技法，完成有規劃、有感情及思想的創作。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1.了解先民移民臺灣初期的生活奮鬥狀況與生活經驗。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2.培養對表演藝術作品的欣賞力。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3.欣賞現代舞蹈作品，認識舞蹈作品中運用道具展現場景的方式。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4.能運用道具傳達自我的情感及設計表演活動。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5.對情境的想像能力。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6.培養群體的協調、合作、表現能力。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【活動一】欣賞舞蹈作品《薪傳》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說明先民渡海來臺時的社會現象及狀況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欣賞《薪傳》中之〈渡海〉、〈慶典〉片段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⑴欣賞〈渡海〉時，除了注意舞蹈中所傳達的劇情、故事之外，應特別注意舞者手中所持之道具「布」，仔細觀察舞者如何使用「布」來表現大海等場景。除了場景的塑造之外，舞者是如何透過肢體動作與表情，表現出「大風浪」、「平靜海面」等不同的感覺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⑵欣賞〈慶典〉時，注意觀察舞者手中的道具，它們代表、象徵什麼意義？舞者是如何使用這些道具的？同時，透過音樂的輔助，如何呈現出歡樂的氣氛？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分享與討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【活動二】道具探索及表演設計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暖身活動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道具探索活動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(1)將學生分組(視全班人數而定，約4</w:t>
            </w:r>
            <w:r w:rsidRPr="00010F20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6人一組為佳)。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(2)每組選擇一樣道具，教師可先定時間，時間到之後可以換道具操作。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(3)活動時可播放音樂，學生隨著音樂節奏進行探索活動。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(4)活動進行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cs="新細明體" w:hint="eastAsia"/>
                <w:sz w:val="16"/>
                <w:szCs w:val="16"/>
              </w:rPr>
              <w:t>情境、情緒設計活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呈現、分享與討論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(1)各組呈現(每組約2分鐘)。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(2)建議全部呈現完畢之後，再進行分享與討論。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4.互相討論</w:t>
            </w:r>
          </w:p>
        </w:tc>
        <w:tc>
          <w:tcPr>
            <w:tcW w:w="1440" w:type="dxa"/>
          </w:tcPr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 了解人與環境互動互依關係，建立積極的環境態度與環境倫理。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【海洋教育】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3-3-7 透過藝術創作的方式， 表現對海洋的尊重與關懷。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六、文化學習與國際了解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>
              <w:rPr>
                <w:rFonts w:hint="eastAsia"/>
                <w:sz w:val="16"/>
              </w:rPr>
              <w:lastRenderedPageBreak/>
              <w:t>第</w:t>
            </w:r>
            <w:r w:rsidRPr="0066762B">
              <w:rPr>
                <w:rFonts w:hint="eastAsia"/>
                <w:sz w:val="16"/>
              </w:rPr>
              <w:t>廿</w:t>
            </w:r>
            <w:r>
              <w:rPr>
                <w:rFonts w:hint="eastAsia"/>
                <w:sz w:val="16"/>
              </w:rPr>
              <w:t>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1/08</w:t>
            </w:r>
            <w:r w:rsidR="006D6F64">
              <w:rPr>
                <w:kern w:val="0"/>
                <w:sz w:val="16"/>
                <w:szCs w:val="16"/>
              </w:rPr>
              <w:t>-1/1</w:t>
            </w: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海洋家園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7C15C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海洋之舞</w:t>
            </w:r>
            <w:r>
              <w:rPr>
                <w:rFonts w:ascii="新細明體" w:hAnsi="新細明體" w:hint="eastAsia"/>
                <w:sz w:val="16"/>
                <w:szCs w:val="20"/>
              </w:rPr>
              <w:t>/</w:t>
            </w:r>
            <w:r w:rsidRPr="00010F20">
              <w:rPr>
                <w:rFonts w:ascii="新細明體" w:hAnsi="新細明體" w:hint="eastAsia"/>
                <w:sz w:val="16"/>
                <w:szCs w:val="20"/>
              </w:rPr>
              <w:t>海洋風情畫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1-3-2構思藝術創作的主題與內容，選擇適當的媒體、技法，完成有規劃、有感情及思想的創作。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520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1.能運用道具傳達自我的情感及設計表演活動。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2.對情境的想像能力。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3.培養群體的協調、合作、表現能力。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4.透過實景觀察，感覺自己與大自然的相互關聯。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5.從名家畫作中，欣賞不同媒材的表現方法及特色。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【活動三】道具表演活動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暖身活動：隨音樂起舞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(1)教師一開始可以先讓學生在教室中自由行走。活動時注意彼此的距離，直到學生彼此的距離相當、平均分布在教室中。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(2)學生到達位置之後，教師再請學生閉上眼睛，播放情境音樂，請學生根據音樂的情境舞動肢體。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(3)學生活動時，教師若發現表現良好的學生，可以走到他的身邊給予讚美及鼓勵。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設計「表演」活動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呈現、分享與討論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(1)活動中哪一組同學所表演的動作，讓你感受到音樂的律動？他們是如何做到的？有哪些不同的動作及速度？</w:t>
            </w:r>
          </w:p>
          <w:p w:rsidR="006D6F64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6D6F64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海洋風情畫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【活動一】名家作品欣賞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欣賞臺灣各地獨特的海洋風情。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MS Mincho" w:hAnsi="MS Mincho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欣賞藝術家海景創作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(1)魏斯：又譯懷斯，美國當代重要的新寫實主義畫家，以水彩畫和蛋彩畫為主，以貼近平民生活的主題畫聞名。</w:t>
            </w:r>
          </w:p>
          <w:p w:rsidR="006D6F64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 傅狷夫：浙江省杭州市人，傅狷夫對於臺灣畫壇影響最深的是長年觀察臺灣山川所創發的「裂罅皴」，以及雲水雙絕的寫生山水畫。</w:t>
            </w:r>
          </w:p>
          <w:p w:rsidR="006D6F64" w:rsidRPr="00440A89" w:rsidRDefault="006D6F64" w:rsidP="00F9236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4.互相討論</w:t>
            </w:r>
          </w:p>
        </w:tc>
        <w:tc>
          <w:tcPr>
            <w:tcW w:w="1440" w:type="dxa"/>
          </w:tcPr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 藉由觀察與體驗自然，以及以創作文章、美勞、音樂、戲劇表演等形式，表現自然環境之美與對環境的關懷。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3-3-1 了解人與環境互動互依關係，建立積極的環境態度與環境倫理。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【海洋教育】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 說明臺灣地區知名的親水活動。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六、文化學習與國際了解</w:t>
            </w:r>
          </w:p>
        </w:tc>
      </w:tr>
      <w:tr w:rsidR="006D6F64" w:rsidRPr="00010F20">
        <w:trPr>
          <w:cantSplit/>
          <w:trHeight w:val="2627"/>
        </w:trPr>
        <w:tc>
          <w:tcPr>
            <w:tcW w:w="388" w:type="dxa"/>
            <w:textDirection w:val="tbRlV"/>
            <w:vAlign w:val="center"/>
          </w:tcPr>
          <w:p w:rsidR="006D6F64" w:rsidRPr="0066762B" w:rsidRDefault="006D6F64" w:rsidP="00923112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lastRenderedPageBreak/>
              <w:t>第</w:t>
            </w:r>
            <w:r w:rsidRPr="0066762B">
              <w:rPr>
                <w:rFonts w:hint="eastAsia"/>
                <w:sz w:val="16"/>
              </w:rPr>
              <w:t>廿</w:t>
            </w:r>
            <w:r w:rsidRPr="00EE3BF5">
              <w:rPr>
                <w:rFonts w:hint="eastAsia"/>
                <w:sz w:val="16"/>
              </w:rPr>
              <w:t>一週</w:t>
            </w:r>
          </w:p>
        </w:tc>
        <w:tc>
          <w:tcPr>
            <w:tcW w:w="491" w:type="dxa"/>
            <w:vAlign w:val="center"/>
          </w:tcPr>
          <w:p w:rsidR="006D6F64" w:rsidRPr="00F637A2" w:rsidRDefault="00E56A76" w:rsidP="00C6432B">
            <w:pPr>
              <w:snapToGrid w:val="0"/>
              <w:mirrorIndents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1/15</w:t>
            </w:r>
            <w:r w:rsidR="006D6F64">
              <w:rPr>
                <w:kern w:val="0"/>
                <w:sz w:val="16"/>
                <w:szCs w:val="16"/>
              </w:rPr>
              <w:t>-1/</w:t>
            </w:r>
            <w:r>
              <w:rPr>
                <w:kern w:val="0"/>
                <w:sz w:val="16"/>
                <w:szCs w:val="16"/>
              </w:rPr>
              <w:t>19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海洋家園</w:t>
            </w:r>
          </w:p>
        </w:tc>
        <w:tc>
          <w:tcPr>
            <w:tcW w:w="448" w:type="dxa"/>
            <w:textDirection w:val="tbRlV"/>
            <w:vAlign w:val="center"/>
          </w:tcPr>
          <w:p w:rsidR="006D6F64" w:rsidRPr="00010F20" w:rsidRDefault="006D6F64" w:rsidP="003C66DC">
            <w:pPr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海洋風情畫</w:t>
            </w:r>
          </w:p>
        </w:tc>
        <w:tc>
          <w:tcPr>
            <w:tcW w:w="2810" w:type="dxa"/>
          </w:tcPr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1-3-1探索各種不同的藝術創作方式，表現創作的想像力。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1-3-2構思藝術創作的主題與內容，選擇適當的媒體、技法，完成有規劃、有感情及思想的創作。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1-3-3嘗試以藝術創作的技法、形式，表現個人的想法和情感。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2-3-6透過分析、描述、討論等方式，辨認自然物、人造物與藝術品的特徵及要素。</w:t>
            </w:r>
          </w:p>
          <w:p w:rsidR="006D6F64" w:rsidRPr="00010F20" w:rsidRDefault="006D6F64" w:rsidP="0004676B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2-3-8使用適當的視覺、聽覺、動覺藝術用語，說明自己和他人作品的特徵和價值。</w:t>
            </w:r>
          </w:p>
          <w:p w:rsidR="006D6F64" w:rsidRPr="00142D64" w:rsidRDefault="006D6F64" w:rsidP="00142D64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2D64">
              <w:rPr>
                <w:rFonts w:ascii="新細明體" w:hAnsi="新細明體" w:hint="eastAsia"/>
                <w:sz w:val="16"/>
                <w:szCs w:val="16"/>
              </w:rPr>
              <w:t>2-3-9透過討論、分析、判斷等方式，表達自己對藝術創作的審美經驗與見解。</w:t>
            </w:r>
          </w:p>
          <w:p w:rsidR="006D6F64" w:rsidRPr="00010F20" w:rsidRDefault="006D6F64" w:rsidP="00142D64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Cs w:val="16"/>
              </w:rPr>
            </w:pPr>
          </w:p>
        </w:tc>
        <w:tc>
          <w:tcPr>
            <w:tcW w:w="2520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1.了解水墨畫用筆及用墨的方法。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2.認識水墨中勾、皺、擦、點、染等表現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法。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3.能利用勾、皴、擦、點、染等水墨技法，描繪海洋風情或水岸景色。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4.能欣賞作品，發表創作心得。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DFBiaoSongStd-W4"/>
                <w:kern w:val="0"/>
                <w:sz w:val="16"/>
                <w:szCs w:val="16"/>
              </w:rPr>
            </w:pPr>
            <w:r w:rsidRPr="00010F20"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5.能從創作中體會海洋文化價值。</w:t>
            </w:r>
          </w:p>
        </w:tc>
        <w:tc>
          <w:tcPr>
            <w:tcW w:w="2747" w:type="dxa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【活動二】水墨技法介紹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水墨畫的基本筆法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(1)勾：最好用兼毫或狼毫小楷筆，整枝筆先沾水潤溼，在抹布上吸乾水分，筆尖沾濃墨，用中鋒畫輪廓部分。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(2)皴：最好用較硬的山馬筆，整枝筆沾淡墨後，筆尖沾濃墨，在梅花盤上將筆毫壓成扁形，以側鋒方式畫山、石、樹、房子等需要質感及明暗表現的部分。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(3)擦：和皴法一樣，但用的是筆腹的部分，含墨量要極少，筆桿盡量傾斜，在紙面上摩擦出質感。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(4)點：視需要選擇大楷或小楷，通常用在畫樹葉，含墨量多，點的大小橫豎要有變化，才不至於呆板。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(5)染：用大楷兼毫筆較適合，筆沾淡墨，筆尖壓成扁形，在線條將乾未乾時，渲染出明暗。</w:t>
            </w:r>
          </w:p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(6)勾、皴、擦、點、染沒有一定的先後順序，可靈活運用之。</w:t>
            </w:r>
          </w:p>
          <w:p w:rsidR="006D6F64" w:rsidRDefault="006D6F64" w:rsidP="007C15C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水墨畫用具介紹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【活動三】水墨畫創作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墨色與空間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介紹創作的方法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進行創作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收拾整理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【活動四】作品欣賞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陳列作品：作品一併展示於前面黑板上。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發表創作心得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(1)表現的主題有哪些？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(2)覺得最滿意的地方是哪裡？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(3)覺得需要改進的地方是什麼？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分析比較個人特色，可請學生填寫互評表或者自由發表。</w:t>
            </w:r>
          </w:p>
          <w:p w:rsidR="006D6F64" w:rsidRPr="00010F20" w:rsidRDefault="006D6F64" w:rsidP="00440A89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 w:rsidRPr="00010F20">
              <w:rPr>
                <w:rFonts w:ascii="新細明體" w:hAnsi="新細明體" w:hint="eastAsia"/>
                <w:sz w:val="16"/>
                <w:szCs w:val="16"/>
              </w:rPr>
              <w:t>教師歸納補充</w:t>
            </w:r>
          </w:p>
        </w:tc>
        <w:tc>
          <w:tcPr>
            <w:tcW w:w="447" w:type="dxa"/>
            <w:vAlign w:val="center"/>
          </w:tcPr>
          <w:p w:rsidR="006D6F64" w:rsidRPr="00010F20" w:rsidRDefault="006D6F64" w:rsidP="0004676B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1.教學DVD</w:t>
            </w:r>
          </w:p>
        </w:tc>
        <w:tc>
          <w:tcPr>
            <w:tcW w:w="957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1.動態評量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2.教師評量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3.學生互評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4.互相討論</w:t>
            </w:r>
          </w:p>
        </w:tc>
        <w:tc>
          <w:tcPr>
            <w:tcW w:w="1440" w:type="dxa"/>
          </w:tcPr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1-3-1 藉由觀察與體驗自然，以及以創作文章、美勞、音樂、戲劇表演等形式，表現自然環境之美與對環境的關懷。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【海洋教育】</w:t>
            </w:r>
          </w:p>
          <w:p w:rsidR="006D6F64" w:rsidRPr="00010F20" w:rsidRDefault="006D6F64" w:rsidP="00A70A5C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10F20">
              <w:rPr>
                <w:rFonts w:ascii="新細明體" w:hAnsi="新細明體" w:hint="eastAsia"/>
                <w:sz w:val="16"/>
                <w:szCs w:val="16"/>
              </w:rPr>
              <w:t>3-3-7 透過藝術創作的方式， 表現對海洋的尊重與關懷。</w:t>
            </w:r>
          </w:p>
        </w:tc>
        <w:tc>
          <w:tcPr>
            <w:tcW w:w="1576" w:type="dxa"/>
          </w:tcPr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6D6F64" w:rsidRPr="00010F20" w:rsidRDefault="006D6F64" w:rsidP="0004676B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010F20">
              <w:rPr>
                <w:rFonts w:ascii="新細明體" w:hAnsi="新細明體" w:hint="eastAsia"/>
                <w:sz w:val="16"/>
                <w:szCs w:val="20"/>
              </w:rPr>
              <w:t>六、文化學習與國際了解</w:t>
            </w:r>
          </w:p>
        </w:tc>
      </w:tr>
    </w:tbl>
    <w:p w:rsidR="00F7743E" w:rsidRDefault="00F7743E">
      <w:pPr>
        <w:jc w:val="both"/>
      </w:pPr>
    </w:p>
    <w:p w:rsidR="00F578ED" w:rsidRDefault="00F578ED">
      <w:pPr>
        <w:jc w:val="both"/>
      </w:pPr>
    </w:p>
    <w:p w:rsidR="00F578ED" w:rsidRDefault="00F578ED">
      <w:pPr>
        <w:jc w:val="both"/>
      </w:pPr>
    </w:p>
    <w:p w:rsidR="00F578ED" w:rsidRDefault="00A502F7" w:rsidP="00F578ED">
      <w:pPr>
        <w:pStyle w:val="1"/>
        <w:rPr>
          <w:rFonts w:hAnsi="華康中黑體"/>
          <w:szCs w:val="28"/>
          <w:u w:val="single"/>
        </w:rPr>
      </w:pPr>
      <w:r>
        <w:rPr>
          <w:rFonts w:hAnsi="華康中黑體" w:hint="eastAsia"/>
          <w:u w:val="single"/>
        </w:rPr>
        <w:lastRenderedPageBreak/>
        <w:t>南投</w:t>
      </w:r>
      <w:r w:rsidRPr="00D13306">
        <w:rPr>
          <w:rFonts w:hAnsi="華康中黑體" w:hint="eastAsia"/>
        </w:rPr>
        <w:t>縣</w:t>
      </w:r>
      <w:r w:rsidRPr="00D13306">
        <w:rPr>
          <w:rFonts w:hAnsi="華康中黑體" w:cs="細明體" w:hint="eastAsia"/>
        </w:rPr>
        <w:t xml:space="preserve"> </w:t>
      </w:r>
      <w:r>
        <w:rPr>
          <w:rFonts w:hAnsi="華康中黑體" w:cs="細明體" w:hint="eastAsia"/>
          <w:u w:val="single"/>
        </w:rPr>
        <w:t xml:space="preserve"> 112</w:t>
      </w:r>
      <w:r w:rsidRPr="00D13306">
        <w:rPr>
          <w:rFonts w:hAnsi="華康中黑體" w:cs="細明體" w:hint="eastAsia"/>
          <w:u w:val="single"/>
        </w:rPr>
        <w:t xml:space="preserve"> </w:t>
      </w:r>
      <w:r w:rsidRPr="00D13306">
        <w:rPr>
          <w:rFonts w:hAnsi="華康中黑體" w:cs="細明體" w:hint="eastAsia"/>
        </w:rPr>
        <w:t xml:space="preserve"> </w:t>
      </w:r>
      <w:r w:rsidRPr="00D13306">
        <w:rPr>
          <w:rFonts w:hAnsi="華康中黑體" w:hint="eastAsia"/>
        </w:rPr>
        <w:t xml:space="preserve">學年度 第 </w:t>
      </w:r>
      <w:r w:rsidRPr="00D13306">
        <w:rPr>
          <w:rFonts w:hAnsi="華康中黑體" w:hint="eastAsia"/>
          <w:u w:val="single"/>
        </w:rPr>
        <w:t xml:space="preserve"> </w:t>
      </w:r>
      <w:r>
        <w:rPr>
          <w:rFonts w:hAnsi="華康中黑體" w:hint="eastAsia"/>
          <w:u w:val="single"/>
        </w:rPr>
        <w:t>二</w:t>
      </w:r>
      <w:r w:rsidRPr="00D13306">
        <w:rPr>
          <w:rFonts w:hAnsi="華康中黑體" w:hint="eastAsia"/>
          <w:u w:val="single"/>
        </w:rPr>
        <w:t xml:space="preserve"> </w:t>
      </w:r>
      <w:r w:rsidRPr="00D13306">
        <w:rPr>
          <w:rFonts w:hAnsi="華康中黑體" w:hint="eastAsia"/>
        </w:rPr>
        <w:t xml:space="preserve"> 學期 </w:t>
      </w:r>
      <w:r>
        <w:rPr>
          <w:rFonts w:hAnsi="華康中黑體" w:hint="eastAsia"/>
          <w:u w:val="single"/>
        </w:rPr>
        <w:t>仁愛</w:t>
      </w:r>
      <w:r>
        <w:rPr>
          <w:rFonts w:hAnsi="華康中黑體" w:hint="eastAsia"/>
        </w:rPr>
        <w:t>鄉</w:t>
      </w:r>
      <w:r w:rsidRPr="00D13306">
        <w:rPr>
          <w:rFonts w:hAnsi="華康中黑體" w:hint="eastAsia"/>
        </w:rPr>
        <w:t xml:space="preserve"> </w:t>
      </w:r>
      <w:r>
        <w:rPr>
          <w:rFonts w:hAnsi="華康中黑體" w:hint="eastAsia"/>
          <w:u w:val="single"/>
        </w:rPr>
        <w:t>德鹿谷</w:t>
      </w:r>
      <w:r w:rsidRPr="00D13306">
        <w:rPr>
          <w:rFonts w:hAnsi="華康中黑體" w:hint="eastAsia"/>
        </w:rPr>
        <w:t xml:space="preserve">國民小學 </w:t>
      </w:r>
      <w:r w:rsidRPr="00D13306">
        <w:rPr>
          <w:rFonts w:hAnsi="華康中黑體" w:hint="eastAsia"/>
          <w:u w:val="single"/>
        </w:rPr>
        <w:t>六</w:t>
      </w:r>
      <w:r w:rsidRPr="00D13306">
        <w:rPr>
          <w:rFonts w:hAnsi="華康中黑體" w:hint="eastAsia"/>
        </w:rPr>
        <w:t xml:space="preserve"> 年級 </w:t>
      </w:r>
      <w:r w:rsidRPr="00D13306">
        <w:rPr>
          <w:rFonts w:hAnsi="華康中黑體" w:hint="eastAsia"/>
          <w:u w:val="single"/>
        </w:rPr>
        <w:t>藝文</w:t>
      </w:r>
      <w:r w:rsidRPr="00D13306">
        <w:rPr>
          <w:rFonts w:hAnsi="華康中黑體" w:hint="eastAsia"/>
        </w:rPr>
        <w:t xml:space="preserve"> 領域教學計畫表</w:t>
      </w:r>
      <w:r w:rsidRPr="00D13306">
        <w:rPr>
          <w:rFonts w:hAnsi="華康中黑體" w:hint="eastAsia"/>
          <w:sz w:val="32"/>
        </w:rPr>
        <w:t xml:space="preserve">  </w:t>
      </w:r>
      <w:r w:rsidRPr="00D13306">
        <w:rPr>
          <w:rFonts w:hAnsi="華康中黑體" w:hint="eastAsia"/>
        </w:rPr>
        <w:t>設計者：</w:t>
      </w:r>
      <w:r>
        <w:rPr>
          <w:rFonts w:hAnsi="華康中黑體" w:hint="eastAsia"/>
          <w:u w:val="single"/>
        </w:rPr>
        <w:t>洪國翔 老師</w:t>
      </w:r>
    </w:p>
    <w:p w:rsidR="00F578ED" w:rsidRDefault="00F578ED" w:rsidP="00F578ED">
      <w:pPr>
        <w:pStyle w:val="1"/>
        <w:numPr>
          <w:ilvl w:val="0"/>
          <w:numId w:val="13"/>
        </w:numPr>
        <w:jc w:val="both"/>
        <w:rPr>
          <w:rFonts w:eastAsia="標楷體"/>
        </w:rPr>
      </w:pPr>
      <w:r>
        <w:rPr>
          <w:rFonts w:eastAsia="新細明體" w:hint="eastAsia"/>
        </w:rPr>
        <w:t>課程架構圖</w:t>
      </w:r>
    </w:p>
    <w:p w:rsidR="00F578ED" w:rsidRDefault="00F578ED" w:rsidP="00F578ED">
      <w:pPr>
        <w:pStyle w:val="1"/>
        <w:jc w:val="both"/>
        <w:rPr>
          <w:rFonts w:eastAsia="新細明體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-472440</wp:posOffset>
                </wp:positionV>
                <wp:extent cx="9128125" cy="6090920"/>
                <wp:effectExtent l="19050" t="19050" r="0" b="24130"/>
                <wp:wrapNone/>
                <wp:docPr id="28" name="群組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28125" cy="6090920"/>
                          <a:chOff x="0" y="0"/>
                          <a:chExt cx="14375" cy="9592"/>
                        </a:xfrm>
                      </wpg:grpSpPr>
                      <wps:wsp>
                        <wps:cNvPr id="29" name="Line 233"/>
                        <wps:cNvCnPr/>
                        <wps:spPr bwMode="auto">
                          <a:xfrm>
                            <a:off x="4098" y="1346"/>
                            <a:ext cx="0" cy="76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34"/>
                        <wps:cNvCnPr/>
                        <wps:spPr bwMode="auto">
                          <a:xfrm>
                            <a:off x="4112" y="138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333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jc w:val="center"/>
                                <w:rPr>
                                  <w:rFonts w:ascii="新細明體" w:hAnsi="新細明體"/>
                                  <w:sz w:val="36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6"/>
                                </w:rPr>
                                <w:t>藝文6下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4883" y="84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第一單元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</w:rPr>
                                <w:t>音樂聯合國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237"/>
                        <wps:cNvCnPr/>
                        <wps:spPr bwMode="auto">
                          <a:xfrm>
                            <a:off x="8481" y="1060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4862" y="520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第四單元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設計幻想曲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4883" y="8512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第六單元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珍重再見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9766" y="0"/>
                            <a:ext cx="4609" cy="1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唱歌謠看世界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第二課　樂器嘉年華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第三課　笛聲飛揚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9766" y="3280"/>
                            <a:ext cx="4609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藝術漫遊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第二課　公共藝術在校園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第三課  送給母校的禮物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9745" y="6259"/>
                            <a:ext cx="4609" cy="1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有故事的戲服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第二課　衣起環遊世界</w:t>
                              </w:r>
                            </w:p>
                            <w:p w:rsidR="00F578ED" w:rsidRDefault="00F578ED" w:rsidP="00F578ED">
                              <w:pPr>
                                <w:spacing w:before="20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第三課　造型設計變變變</w:t>
                              </w:r>
                            </w:p>
                            <w:p w:rsidR="00F578ED" w:rsidRDefault="00F578ED" w:rsidP="00F578ED">
                              <w:pPr>
                                <w:spacing w:before="20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第四課  決戰造型伸展臺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3"/>
                        <wps:cNvCnPr/>
                        <wps:spPr bwMode="auto">
                          <a:xfrm>
                            <a:off x="8481" y="4189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44"/>
                        <wps:cNvCnPr/>
                        <wps:spPr bwMode="auto">
                          <a:xfrm>
                            <a:off x="8460" y="7474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45"/>
                        <wps:cNvCnPr/>
                        <wps:spPr bwMode="auto">
                          <a:xfrm>
                            <a:off x="4091" y="580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46"/>
                        <wps:cNvCnPr/>
                        <wps:spPr bwMode="auto">
                          <a:xfrm>
                            <a:off x="4112" y="9005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232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第二單元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美好的時光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48"/>
                        <wps:cNvCnPr/>
                        <wps:spPr bwMode="auto">
                          <a:xfrm>
                            <a:off x="4089" y="292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3760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第三單元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藝術萬花筒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250"/>
                        <wps:cNvCnPr/>
                        <wps:spPr bwMode="auto">
                          <a:xfrm>
                            <a:off x="4089" y="4360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6934"/>
                            <a:ext cx="359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第五單元</w:t>
                              </w:r>
                            </w:p>
                            <w:p w:rsidR="00F578ED" w:rsidRDefault="00F578ED" w:rsidP="00F578ED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</w:rPr>
                                <w:t>躍上伸展臺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252"/>
                        <wps:cNvCnPr/>
                        <wps:spPr bwMode="auto">
                          <a:xfrm>
                            <a:off x="4089" y="7534"/>
                            <a:ext cx="7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253"/>
                        <wps:cNvCnPr/>
                        <wps:spPr bwMode="auto">
                          <a:xfrm>
                            <a:off x="8460" y="2680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9745" y="1615"/>
                            <a:ext cx="4609" cy="1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夏日輕歌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第二課</w:t>
                              </w:r>
                              <w:r>
                                <w:rPr>
                                  <w:rFonts w:ascii="新細明體" w:hint="eastAsia"/>
                                </w:rPr>
                                <w:t xml:space="preserve">　</w:t>
                              </w:r>
                              <w:r>
                                <w:rPr>
                                  <w:rFonts w:hint="eastAsia"/>
                                </w:rPr>
                                <w:t>歌詠家鄉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第三課　笛聲飛揚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9745" y="5008"/>
                            <a:ext cx="4609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生活中的好設計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第二課　秀出好設計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256"/>
                        <wps:cNvCnPr/>
                        <wps:spPr bwMode="auto">
                          <a:xfrm>
                            <a:off x="8460" y="5779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257"/>
                        <wps:cNvCnPr/>
                        <wps:spPr bwMode="auto">
                          <a:xfrm>
                            <a:off x="8460" y="9075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9745" y="8170"/>
                            <a:ext cx="4609" cy="1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第一課　點點滴滴的回憶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第二課　美麗的印記</w:t>
                              </w:r>
                            </w:p>
                            <w:p w:rsidR="00F578ED" w:rsidRDefault="00F578ED" w:rsidP="00F578ED">
                              <w:pPr>
                                <w:spacing w:beforeLines="20" w:before="72" w:line="0" w:lineRule="atLeast"/>
                                <w:ind w:leftChars="50" w:left="120"/>
                                <w:rPr>
                                  <w:rFonts w:ascii="新細明體"/>
                                </w:rPr>
                              </w:pPr>
                              <w:r>
                                <w:rPr>
                                  <w:rFonts w:ascii="新細明體" w:hint="eastAsia"/>
                                </w:rPr>
                                <w:t>第三課　祝福的樂聲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8" o:spid="_x0000_s1053" style="position:absolute;left:0;text-align:left;margin-left:-5.65pt;margin-top:-37.2pt;width:718.75pt;height:479.6pt;z-index:251659776" coordsize="14375,9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">
                <v:line id="Line 233" o:spid="_x0000_s1054" style="position:absolute;visibility:visible;mso-wrap-style:square" from="4098,1346" to="4098,9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dO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OH3S/wBcvEEAAD//wMAUEsBAi0AFAAGAAgAAAAhANvh9svuAAAAhQEAABMAAAAAAAAAAAAA&#10;AAAAAAAAAFtDb250ZW50X1R5cGVzXS54bWxQSwECLQAUAAYACAAAACEAWvQsW78AAAAVAQAACwAA&#10;AAAAAAAAAAAAAAAfAQAAX3JlbHMvLnJlbHNQSwECLQAUAAYACAAAACEAUXN3TsMAAADbAAAADwAA&#10;AAAAAAAAAAAAAAAHAgAAZHJzL2Rvd25yZXYueG1sUEsFBgAAAAADAAMAtwAAAPcCAAAAAA==&#10;" strokeweight="1.5pt"/>
                <v:line id="Line 234" o:spid="_x0000_s1055" style="position:absolute;visibility:visible;mso-wrap-style:square" from="4112,1380" to="4883,1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" strokeweight="1.5pt"/>
                <v:shape id="Text Box 235" o:spid="_x0000_s1056" type="#_x0000_t202" style="position:absolute;top:4333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jc w:val="center"/>
                          <w:rPr>
                            <w:rFonts w:ascii="新細明體" w:hAnsi="新細明體"/>
                            <w:sz w:val="36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6"/>
                          </w:rPr>
                          <w:t>藝文6下</w:t>
                        </w:r>
                      </w:p>
                    </w:txbxContent>
                  </v:textbox>
                </v:shape>
                <v:shape id="Text Box 236" o:spid="_x0000_s1057" type="#_x0000_t202" style="position:absolute;left:4883;top:8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第一單元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rFonts w:hint="eastAsia"/>
                            <w:sz w:val="32"/>
                          </w:rPr>
                          <w:t>音樂聯合國</w:t>
                        </w:r>
                      </w:p>
                    </w:txbxContent>
                  </v:textbox>
                </v:shape>
                <v:line id="Line 237" o:spid="_x0000_s1058" style="position:absolute;visibility:visible;mso-wrap-style:square" from="8481,1060" to="9766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    <v:shape id="Text Box 238" o:spid="_x0000_s1059" type="#_x0000_t202" style="position:absolute;left:4862;top:520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wd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7B75f4A+T8AQAA//8DAFBLAQItABQABgAIAAAAIQDb4fbL7gAAAIUBAAATAAAAAAAAAAAA&#10;AAAAAAAAAABbQ29udGVudF9UeXBlc10ueG1sUEsBAi0AFAAGAAgAAAAhAFr0LFu/AAAAFQEAAAsA&#10;AAAAAAAAAAAAAAAAHwEAAF9yZWxzLy5yZWxzUEsBAi0AFAAGAAgAAAAhAGEBHB3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第四單元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設計幻想曲</w:t>
                        </w:r>
                      </w:p>
                    </w:txbxContent>
                  </v:textbox>
                </v:shape>
                <v:shape id="Text Box 239" o:spid="_x0000_s1060" type="#_x0000_t202" style="position:absolute;left:4883;top:8512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第六單元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珍重再見</w:t>
                        </w:r>
                      </w:p>
                    </w:txbxContent>
                  </v:textbox>
                </v:shape>
                <v:shape id="Text Box 240" o:spid="_x0000_s1061" type="#_x0000_t202" style="position:absolute;left:9766;width:4609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唱歌謠看世界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第二課　樂器嘉年華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第三課　笛聲飛揚</w:t>
                        </w:r>
                      </w:p>
                    </w:txbxContent>
                  </v:textbox>
                </v:shape>
                <v:shape id="Text Box 241" o:spid="_x0000_s1062" type="#_x0000_t202" style="position:absolute;left:9766;top:3280;width:4609;height:1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藝術漫遊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第二課　公共藝術在校園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</w:pPr>
                        <w:r>
                          <w:rPr>
                            <w:rFonts w:ascii="新細明體" w:hint="eastAsia"/>
                          </w:rPr>
                          <w:t>第三課  送給母校的禮物</w:t>
                        </w:r>
                      </w:p>
                    </w:txbxContent>
                  </v:textbox>
                </v:shape>
                <v:shape id="Text Box 242" o:spid="_x0000_s1063" type="#_x0000_t202" style="position:absolute;left:9745;top:6259;width:4609;height:1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有故事的戲服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第二課　衣起環遊世界</w:t>
                        </w:r>
                      </w:p>
                      <w:p w:rsidR="00F578ED" w:rsidRDefault="00F578ED" w:rsidP="00F578ED">
                        <w:pPr>
                          <w:spacing w:before="20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第三課　造型設計變變變</w:t>
                        </w:r>
                      </w:p>
                      <w:p w:rsidR="00F578ED" w:rsidRDefault="00F578ED" w:rsidP="00F578ED">
                        <w:pPr>
                          <w:spacing w:before="20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第四課  決戰造型伸展臺</w:t>
                        </w:r>
                      </w:p>
                    </w:txbxContent>
                  </v:textbox>
                </v:shape>
                <v:line id="Line 243" o:spid="_x0000_s1064" style="position:absolute;visibility:visible;mso-wrap-style:square" from="8481,4189" to="9766,4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" strokeweight="1.5pt"/>
                <v:line id="Line 244" o:spid="_x0000_s1065" style="position:absolute;visibility:visible;mso-wrap-style:square" from="8460,7474" to="9745,7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jtzwAAAANsAAAAPAAAAZHJzL2Rvd25yZXYueG1sRE/Pa8Iw&#10;FL4L+x/CG+ym6VRk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HZY7c8AAAADbAAAADwAAAAAA&#10;AAAAAAAAAAAHAgAAZHJzL2Rvd25yZXYueG1sUEsFBgAAAAADAAMAtwAAAPQCAAAAAA==&#10;" strokeweight="1.5pt"/>
                <v:line id="Line 245" o:spid="_x0000_s1066" style="position:absolute;visibility:visible;mso-wrap-style:square" from="4091,5800" to="4862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p7owwAAANsAAAAPAAAAZHJzL2Rvd25yZXYueG1sRI9Ba8JA&#10;FITvBf/D8gRvdWMt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ctqe6MMAAADbAAAADwAA&#10;AAAAAAAAAAAAAAAHAgAAZHJzL2Rvd25yZXYueG1sUEsFBgAAAAADAAMAtwAAAPcCAAAAAA==&#10;" strokeweight="1.5pt"/>
                <v:line id="Line 246" o:spid="_x0000_s1067" style="position:absolute;visibility:visible;mso-wrap-style:square" from="4112,9005" to="4883,9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ACfwwAAANsAAAAPAAAAZHJzL2Rvd25yZXYueG1sRI9Ba8JA&#10;FITvBf/D8oTe6kZbik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gggAn8MAAADbAAAADwAA&#10;AAAAAAAAAAAAAAAHAgAAZHJzL2Rvd25yZXYueG1sUEsFBgAAAAADAAMAtwAAAPcCAAAAAA==&#10;" strokeweight="1.5pt"/>
                <v:shape id="Text Box 247" o:spid="_x0000_s1068" type="#_x0000_t202" style="position:absolute;left:4860;top:23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vcU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3C75f4A+T8AQAA//8DAFBLAQItABQABgAIAAAAIQDb4fbL7gAAAIUBAAATAAAAAAAAAAAA&#10;AAAAAAAAAABbQ29udGVudF9UeXBlc10ueG1sUEsBAi0AFAAGAAgAAAAhAFr0LFu/AAAAFQEAAAsA&#10;AAAAAAAAAAAAAAAAHwEAAF9yZWxzLy5yZWxzUEsBAi0AFAAGAAgAAAAhALbu9xT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第二單元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美好的時光</w:t>
                        </w:r>
                      </w:p>
                    </w:txbxContent>
                  </v:textbox>
                </v:shape>
                <v:line id="Line 248" o:spid="_x0000_s1069" style="position:absolute;visibility:visible;mso-wrap-style:square" from="4089,2920" to="4860,2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T1wwwAAANsAAAAPAAAAZHJzL2Rvd25yZXYueG1sRI9Ba8JA&#10;FITvBf/D8oTe6sYq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Yq09cMMAAADbAAAADwAA&#10;AAAAAAAAAAAAAAAHAgAAZHJzL2Rvd25yZXYueG1sUEsFBgAAAAADAAMAtwAAAPcCAAAAAA==&#10;" strokeweight="1.5pt"/>
                <v:shape id="Text Box 249" o:spid="_x0000_s1070" type="#_x0000_t202" style="position:absolute;left:4860;top:376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第三單元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藝術萬花筒</w:t>
                        </w:r>
                      </w:p>
                    </w:txbxContent>
                  </v:textbox>
                </v:shape>
                <v:line id="Line 250" o:spid="_x0000_s1071" style="position:absolute;visibility:visible;mso-wrap-style:square" from="4089,4360" to="4860,4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acwwAAANsAAAAPAAAAZHJzL2Rvd25yZXYueG1sRI9Ba8JA&#10;FITvBf/D8oTe6sYq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/TMGnMMAAADbAAAADwAA&#10;AAAAAAAAAAAAAAAHAgAAZHJzL2Rvd25yZXYueG1sUEsFBgAAAAADAAMAtwAAAPcCAAAAAA==&#10;" strokeweight="1.5pt"/>
                <v:shape id="Text Box 251" o:spid="_x0000_s1072" type="#_x0000_t202" style="position:absolute;left:4860;top:6934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第五單元</w:t>
                        </w:r>
                      </w:p>
                      <w:p w:rsidR="00F578ED" w:rsidRDefault="00F578ED" w:rsidP="00F578ED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</w:rPr>
                          <w:t>躍上伸展臺</w:t>
                        </w:r>
                      </w:p>
                    </w:txbxContent>
                  </v:textbox>
                </v:shape>
                <v:line id="Line 252" o:spid="_x0000_s1073" style="position:absolute;visibility:visible;mso-wrap-style:square" from="4089,7534" to="4860,7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d1wAAAANsAAAAPAAAAZHJzL2Rvd25yZXYueG1sRE/Pa8Iw&#10;FL4L+x/CG+ym6VRk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4+A3dcAAAADbAAAADwAAAAAA&#10;AAAAAAAAAAAHAgAAZHJzL2Rvd25yZXYueG1sUEsFBgAAAAADAAMAtwAAAPQCAAAAAA==&#10;" strokeweight="1.5pt"/>
                <v:line id="Line 253" o:spid="_x0000_s1074" style="position:absolute;visibility:visible;mso-wrap-style:square" from="8460,2680" to="9745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  <v:shape id="Text Box 254" o:spid="_x0000_s1075" type="#_x0000_t202" style="position:absolute;left:9745;top:1615;width:4609;height:1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夏日輕歌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hint="eastAsia"/>
                          </w:rPr>
                          <w:t>第二課</w:t>
                        </w:r>
                        <w:r>
                          <w:rPr>
                            <w:rFonts w:ascii="新細明體" w:hint="eastAsia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</w:rPr>
                          <w:t>歌詠家鄉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</w:pPr>
                        <w:r>
                          <w:rPr>
                            <w:rFonts w:ascii="新細明體" w:hint="eastAsia"/>
                          </w:rPr>
                          <w:t>第三課　笛聲飛揚</w:t>
                        </w:r>
                      </w:p>
                    </w:txbxContent>
                  </v:textbox>
                </v:shape>
                <v:shape id="Text Box 255" o:spid="_x0000_s1076" type="#_x0000_t202" style="position:absolute;left:9745;top:5008;width:4609;height:1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生活中的好設計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第二課　秀出好設計</w:t>
                        </w:r>
                      </w:p>
                    </w:txbxContent>
                  </v:textbox>
                </v:shape>
                <v:line id="Line 256" o:spid="_x0000_s1077" style="position:absolute;visibility:visible;mso-wrap-style:square" from="8460,5779" to="9745,5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  <v:line id="Line 257" o:spid="_x0000_s1078" style="position:absolute;visibility:visible;mso-wrap-style:square" from="8460,9075" to="9745,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  <v:shape id="Text Box 258" o:spid="_x0000_s1079" type="#_x0000_t202" style="position:absolute;left:9745;top:8170;width:4609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" strokeweight="3pt">
                  <v:stroke linestyle="thinThin"/>
                  <v:textbox>
                    <w:txbxContent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第一課　點點滴滴的回憶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第二課　美麗的印記</w:t>
                        </w:r>
                      </w:p>
                      <w:p w:rsidR="00F578ED" w:rsidRDefault="00F578ED" w:rsidP="00F578ED">
                        <w:pPr>
                          <w:spacing w:beforeLines="20" w:before="72" w:line="0" w:lineRule="atLeast"/>
                          <w:ind w:leftChars="50" w:left="120"/>
                          <w:rPr>
                            <w:rFonts w:ascii="新細明體"/>
                          </w:rPr>
                        </w:pPr>
                        <w:r>
                          <w:rPr>
                            <w:rFonts w:ascii="新細明體" w:hint="eastAsia"/>
                          </w:rPr>
                          <w:t>第三課　祝福的樂聲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jc w:val="both"/>
        <w:rPr>
          <w:rFonts w:eastAsia="新細明體"/>
        </w:rPr>
      </w:pPr>
    </w:p>
    <w:p w:rsidR="00F578ED" w:rsidRDefault="00F578ED" w:rsidP="00F578ED">
      <w:pPr>
        <w:pStyle w:val="1"/>
        <w:numPr>
          <w:ilvl w:val="0"/>
          <w:numId w:val="13"/>
        </w:numPr>
        <w:jc w:val="both"/>
        <w:rPr>
          <w:rFonts w:eastAsia="標楷體"/>
          <w:b/>
          <w:noProof/>
        </w:rPr>
      </w:pPr>
      <w:r>
        <w:rPr>
          <w:rFonts w:eastAsia="新細明體" w:hint="eastAsia"/>
        </w:rPr>
        <w:lastRenderedPageBreak/>
        <w:t>課程理念</w:t>
      </w:r>
      <w:r>
        <w:rPr>
          <w:rFonts w:ascii="新細明體" w:eastAsia="新細明體" w:hAnsi="新細明體" w:hint="eastAsia"/>
        </w:rPr>
        <w:t>：</w:t>
      </w:r>
    </w:p>
    <w:p w:rsidR="00F578ED" w:rsidRDefault="00F578ED" w:rsidP="00F578ED">
      <w:pPr>
        <w:pStyle w:val="1"/>
        <w:ind w:leftChars="225" w:left="540" w:right="57"/>
        <w:jc w:val="left"/>
        <w:rPr>
          <w:rFonts w:eastAsia="新細明體"/>
          <w:sz w:val="22"/>
        </w:rPr>
      </w:pPr>
      <w:r>
        <w:rPr>
          <w:rFonts w:eastAsia="新細明體" w:hint="eastAsia"/>
          <w:sz w:val="22"/>
        </w:rPr>
        <w:t>以人、自然、社會、文化的互動為主題，統合視覺藝術、音樂、表演藝術的學習內容，希望帶領學生留意觀察生活情境，以藝術的途徑表達自己的感受，並且加深對文化的理解與關懷。</w:t>
      </w:r>
    </w:p>
    <w:p w:rsidR="00F578ED" w:rsidRDefault="00F578ED" w:rsidP="00F578ED">
      <w:pPr>
        <w:pStyle w:val="1"/>
        <w:numPr>
          <w:ilvl w:val="0"/>
          <w:numId w:val="13"/>
        </w:numPr>
        <w:tabs>
          <w:tab w:val="num" w:pos="540"/>
        </w:tabs>
        <w:jc w:val="both"/>
        <w:rPr>
          <w:rFonts w:ascii="新細明體" w:eastAsia="新細明體" w:hAnsi="新細明體"/>
        </w:rPr>
      </w:pPr>
      <w:r>
        <w:rPr>
          <w:rFonts w:ascii="新細明體" w:eastAsia="新細明體" w:hAnsi="新細明體" w:hint="eastAsia"/>
        </w:rPr>
        <w:t>先備經驗或知識簡述：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1.認識世界歌謠不同的表現方式及風土民情。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2.感受梆笛的音色。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2.藝術鑑賞的方法。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3.不同媒材、技法的運用(水彩、水墨、素描、撕貼、版畫、捏塑、木工等)。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4.歌曲習唱、節奏拍念與直笛習奏。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5.樂曲欣賞能力。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6.分析不同民族文化的服裝特色。</w:t>
      </w:r>
    </w:p>
    <w:p w:rsidR="00F578ED" w:rsidRDefault="00F578ED" w:rsidP="00F578ED">
      <w:pPr>
        <w:pStyle w:val="1"/>
        <w:numPr>
          <w:ilvl w:val="0"/>
          <w:numId w:val="13"/>
        </w:numPr>
        <w:jc w:val="both"/>
        <w:rPr>
          <w:rFonts w:eastAsia="標楷體"/>
        </w:rPr>
      </w:pPr>
      <w:r>
        <w:rPr>
          <w:rFonts w:ascii="新細明體" w:eastAsia="新細明體" w:hAnsi="新細明體" w:hint="eastAsia"/>
        </w:rPr>
        <w:t>課程目標：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一、增進對藝術領域及科目的相關知識與技能之覺察、探究、理解，以及表達的能力。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二、發展善用多元媒介與形式，從事藝術與生活創作和展現的素養，以傳達思想與情感。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三、提升對藝術與文化的審美感知、理解、分析，以及判斷的能力，以增進美善生活。</w:t>
      </w:r>
    </w:p>
    <w:p w:rsidR="007C52C2" w:rsidRPr="007C52C2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 w:hAnsi="新細明體" w:hint="eastAsia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四、培養主動參加藝術與文化活動的興趣和習慣，體會生命與藝術文化的關係與價值。</w:t>
      </w:r>
    </w:p>
    <w:p w:rsidR="00F578ED" w:rsidRDefault="007C52C2" w:rsidP="007C52C2">
      <w:pPr>
        <w:pStyle w:val="1"/>
        <w:tabs>
          <w:tab w:val="left" w:pos="540"/>
          <w:tab w:val="left" w:pos="720"/>
        </w:tabs>
        <w:jc w:val="both"/>
        <w:rPr>
          <w:rFonts w:ascii="新細明體" w:eastAsia="新細明體"/>
          <w:sz w:val="22"/>
        </w:rPr>
      </w:pPr>
      <w:r w:rsidRPr="007C52C2">
        <w:rPr>
          <w:rFonts w:ascii="新細明體" w:eastAsia="新細明體" w:hAnsi="新細明體" w:hint="eastAsia"/>
          <w:sz w:val="22"/>
        </w:rPr>
        <w:t>五、傳承文化與創新藝術，增進人與自己、他人、環境之多元、同理關懷與永續發展。</w:t>
      </w:r>
      <w:bookmarkStart w:id="0" w:name="_GoBack"/>
      <w:bookmarkEnd w:id="0"/>
      <w:r w:rsidR="00F578ED">
        <w:rPr>
          <w:rFonts w:ascii="新細明體" w:eastAsia="新細明體" w:hAnsi="新細明體" w:hint="eastAsia"/>
        </w:rPr>
        <w:t>五、教學策略建議：</w:t>
      </w:r>
    </w:p>
    <w:p w:rsidR="00F578ED" w:rsidRDefault="00F578ED" w:rsidP="00F578ED">
      <w:pPr>
        <w:pStyle w:val="1"/>
        <w:spacing w:after="90"/>
        <w:ind w:leftChars="248" w:left="595" w:right="57"/>
        <w:jc w:val="left"/>
        <w:rPr>
          <w:rFonts w:ascii="新細明體" w:eastAsia="新細明體" w:hAnsi="新細明體"/>
        </w:rPr>
      </w:pPr>
      <w:r>
        <w:rPr>
          <w:rFonts w:ascii="新細明體" w:eastAsia="新細明體" w:hint="eastAsia"/>
          <w:sz w:val="22"/>
        </w:rPr>
        <w:t>引導學生主動接近藝術，建立對藝術的興趣，所以在教學上著重引導學生多方蒐集資訊，建立自己的藝術檔案。也希望藉此擴充學生的美感經驗，提高藝術欣賞的能力。</w:t>
      </w:r>
    </w:p>
    <w:p w:rsidR="00F578ED" w:rsidRDefault="00F578ED" w:rsidP="00F578ED">
      <w:pPr>
        <w:pStyle w:val="1"/>
        <w:jc w:val="both"/>
        <w:rPr>
          <w:rFonts w:eastAsia="標楷體"/>
        </w:rPr>
      </w:pPr>
      <w:r>
        <w:rPr>
          <w:rFonts w:ascii="新細明體" w:eastAsia="新細明體" w:hAnsi="新細明體" w:hint="eastAsia"/>
        </w:rPr>
        <w:t>六、參考資料：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1.色彩計畫 文：林文昌 藝術圖書公司 民國八十六年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2.臺灣美術全集 文：何政廣 藝術家出版社 民國八十一年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lastRenderedPageBreak/>
        <w:t>3.古典音樂新鮮人手冊 文：陳必揚 集雅文化出版有限公司 民國八十六年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4.戲劇與行為表現力 文：胡寶林 遠流出版社 民國八十八年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5.創作性戲劇原理與實作 文：張曉華 財團法人成長文教基金會 民國八十八年</w:t>
      </w:r>
    </w:p>
    <w:p w:rsidR="00F578ED" w:rsidRDefault="00F578ED" w:rsidP="00F578ED">
      <w:pPr>
        <w:pStyle w:val="1"/>
        <w:spacing w:line="400" w:lineRule="exact"/>
        <w:ind w:left="680" w:right="57"/>
        <w:jc w:val="left"/>
        <w:rPr>
          <w:rFonts w:ascii="新細明體" w:eastAsia="新細明體"/>
          <w:sz w:val="22"/>
        </w:rPr>
      </w:pPr>
      <w:r>
        <w:rPr>
          <w:rFonts w:ascii="新細明體" w:eastAsia="新細明體" w:hAnsi="新細明體" w:hint="eastAsia"/>
          <w:sz w:val="22"/>
        </w:rPr>
        <w:t>6.教育戲劇理論與發展 文：張曉華 心理出版社 民國九十三年</w:t>
      </w:r>
    </w:p>
    <w:p w:rsidR="00F578ED" w:rsidRDefault="00F578ED" w:rsidP="00F578ED">
      <w:pPr>
        <w:pStyle w:val="1"/>
        <w:tabs>
          <w:tab w:val="num" w:pos="920"/>
        </w:tabs>
        <w:spacing w:line="400" w:lineRule="exact"/>
        <w:ind w:leftChars="-7" w:left="8" w:right="57" w:hangingChars="9" w:hanging="25"/>
        <w:jc w:val="left"/>
        <w:rPr>
          <w:rFonts w:eastAsia="標楷體"/>
        </w:rPr>
      </w:pPr>
      <w:r>
        <w:rPr>
          <w:rFonts w:ascii="新細明體" w:eastAsia="新細明體" w:hAnsi="新細明體" w:hint="eastAsia"/>
        </w:rPr>
        <w:t>七、課程計畫：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學習總目標：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視覺藝術：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1. 認識當代藝術：複合媒材、裝置藝術、公共藝術、地景藝術。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 認識當代藝術的表現、美感、風格。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3. 能從器物的演變中了解設計與生活的關係。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4. 了解設計的意義，試著運用設計來改善解決生活中的各種問題。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5. 能欣賞生活中的好設計產品，並感受設計的巧思創意。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6. 能以設計的思考與方法，創作表現自己獨特的設計作品。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7. 創作具個人創意的設計草圖及模型作品，並與他人分享。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8.畢業美展的舉辦與展場布置，應用色彩、造形、文字表達畢業前夕的情感。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音樂：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1. 演唱世界歌謠，感受多樣的風土民情。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 演唱a小調歌曲，認識a小調音階。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3. 認識特色音階，以直笛即興創作曲調。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4. 欣賞獨特的傳統器樂，感受濃厚的民族風采。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5. 演唱歌曲感受臺灣民歌風格，喚起對本土歌謠的興趣。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6. 欣賞變奏曲認識變奏曲風格，感受梆笛的音色，認識本土音樂家馬水龍。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7. 直笛習奏呂泉生的作品， 探索詮釋的方法。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表演藝術：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1.整體造形與服裝秀舞臺技巧。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2. 欣賞並感受不同服裝文化差異並分析不同民族文化服裝特色。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3. 設計畢業典禮活動，規畫與布置典禮場地。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lastRenderedPageBreak/>
        <w:t>4. 運用多元的藝術形式，表達畢業的感受與想法。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5. 熱忱參與畢業活動。企劃能力與舞臺技巧。</w:t>
      </w:r>
    </w:p>
    <w:p w:rsidR="00F578ED" w:rsidRDefault="00F578ED" w:rsidP="00F578ED">
      <w:pPr>
        <w:pStyle w:val="1"/>
        <w:ind w:leftChars="120" w:left="288" w:rightChars="10" w:right="24" w:firstLineChars="141" w:firstLine="310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 w:hint="eastAsia"/>
          <w:sz w:val="22"/>
        </w:rPr>
        <w:t>6. 表演活動的規畫與演出。</w:t>
      </w: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p w:rsidR="00F578ED" w:rsidRDefault="00F578ED" w:rsidP="00F578ED">
      <w:pPr>
        <w:pStyle w:val="1"/>
        <w:jc w:val="both"/>
        <w:rPr>
          <w:rFonts w:ascii="新細明體" w:eastAsia="標楷體" w:hAnsi="新細明體"/>
          <w:spacing w:val="30"/>
          <w:w w:val="90"/>
          <w:sz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493"/>
        <w:gridCol w:w="448"/>
        <w:gridCol w:w="448"/>
        <w:gridCol w:w="2810"/>
        <w:gridCol w:w="2520"/>
        <w:gridCol w:w="2747"/>
        <w:gridCol w:w="447"/>
        <w:gridCol w:w="1249"/>
        <w:gridCol w:w="957"/>
        <w:gridCol w:w="1440"/>
        <w:gridCol w:w="1576"/>
      </w:tblGrid>
      <w:tr w:rsidR="00F578ED" w:rsidTr="00F578ED">
        <w:trPr>
          <w:cantSplit/>
          <w:trHeight w:val="1302"/>
          <w:tblHeader/>
        </w:trPr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起訖週次</w:t>
            </w:r>
          </w:p>
        </w:tc>
        <w:tc>
          <w:tcPr>
            <w:tcW w:w="4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起訖日期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主題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ind w:left="113" w:right="113"/>
              <w:jc w:val="center"/>
              <w:rPr>
                <w:rFonts w:eastAsia="細明體"/>
                <w:w w:val="120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單元名稱</w:t>
            </w:r>
          </w:p>
        </w:tc>
        <w:tc>
          <w:tcPr>
            <w:tcW w:w="2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pStyle w:val="2"/>
              <w:adjustRightInd w:val="0"/>
              <w:snapToGrid w:val="0"/>
              <w:ind w:leftChars="10" w:left="24" w:rightChars="10" w:right="24"/>
              <w:rPr>
                <w:rFonts w:eastAsia="細明體"/>
              </w:rPr>
            </w:pPr>
            <w:r>
              <w:rPr>
                <w:rFonts w:eastAsia="細明體" w:hint="eastAsia"/>
              </w:rPr>
              <w:t>對應能力指標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pStyle w:val="2"/>
              <w:adjustRightInd w:val="0"/>
              <w:snapToGrid w:val="0"/>
              <w:ind w:leftChars="10" w:left="24" w:rightChars="10" w:right="24"/>
              <w:rPr>
                <w:rFonts w:eastAsia="細明體"/>
              </w:rPr>
            </w:pPr>
            <w:r>
              <w:rPr>
                <w:rFonts w:eastAsia="細明體" w:hint="eastAsia"/>
              </w:rPr>
              <w:t>教學目標</w:t>
            </w:r>
          </w:p>
        </w:tc>
        <w:tc>
          <w:tcPr>
            <w:tcW w:w="27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>
              <w:rPr>
                <w:rFonts w:eastAsia="細明體" w:hint="eastAsia"/>
              </w:rPr>
              <w:t>教學活動重點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教學節數</w:t>
            </w:r>
          </w:p>
        </w:tc>
        <w:tc>
          <w:tcPr>
            <w:tcW w:w="1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>
              <w:rPr>
                <w:rFonts w:eastAsia="細明體" w:hint="eastAsia"/>
              </w:rPr>
              <w:t>教學資源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  <w:w w:val="120"/>
                <w:sz w:val="20"/>
              </w:rPr>
            </w:pPr>
            <w:r>
              <w:rPr>
                <w:rFonts w:eastAsia="細明體" w:hint="eastAsia"/>
                <w:w w:val="120"/>
                <w:sz w:val="20"/>
              </w:rPr>
              <w:t>評量方式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>
              <w:rPr>
                <w:rFonts w:eastAsia="細明體" w:hint="eastAsia"/>
              </w:rPr>
              <w:t>重大議題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細明體"/>
              </w:rPr>
            </w:pPr>
            <w:r>
              <w:rPr>
                <w:rFonts w:eastAsia="細明體" w:hint="eastAsia"/>
              </w:rPr>
              <w:t>十大基本能力</w:t>
            </w: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2/16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唱歌謠看世界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1-3-1探索各種不同的藝術創作方式，表現創作的想像力。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1-3-3嘗試以藝術創作的技法、形式，表現個人的想法和情感。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3-3-11以正確的觀念和態度，欣賞各類型的藝術展演活動。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1.演唱歌曲〈卡秋莎〉。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2.感受俄羅斯歌曲特色。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音樂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【活動一】習唱〈卡秋莎〉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sz w:val="16"/>
                <w:szCs w:val="16"/>
              </w:rPr>
              <w:t>引起動機：本曲描述一位名叫卡秋莎的女子透過歌聲，對遠在外地、參加第二次世界大戰的從軍情人表達思念之情。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2.</w:t>
            </w:r>
            <w:r>
              <w:rPr>
                <w:rFonts w:ascii="新細明體" w:hAnsi="新細明體" w:hint="eastAsia"/>
                <w:sz w:val="16"/>
                <w:szCs w:val="16"/>
              </w:rPr>
              <w:t>聆聽歌曲：隨歌曲輕輕搖擺，說出對曲調的感受，並體會透過歌唱等藝術活動，可抒發心情，也可感受到不同的生命故事。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發聲練習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拍念節奏及歌詞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5.</w:t>
            </w:r>
            <w:r>
              <w:rPr>
                <w:rFonts w:ascii="新細明體" w:hAnsi="新細明體" w:hint="eastAsia"/>
                <w:sz w:val="16"/>
                <w:szCs w:val="16"/>
              </w:rPr>
              <w:t>視唱曲譜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6.</w:t>
            </w:r>
            <w:r>
              <w:rPr>
                <w:rFonts w:ascii="新細明體" w:hAnsi="新細明體" w:hint="eastAsia"/>
                <w:sz w:val="16"/>
                <w:szCs w:val="16"/>
              </w:rPr>
              <w:t>演唱全曲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MS Mincho" w:hint="eastAsia"/>
                <w:sz w:val="16"/>
                <w:szCs w:val="16"/>
              </w:rPr>
              <w:t>7.</w:t>
            </w:r>
            <w:r>
              <w:rPr>
                <w:rFonts w:ascii="新細明體" w:hAnsi="新細明體" w:hint="eastAsia"/>
                <w:sz w:val="16"/>
                <w:szCs w:val="16"/>
              </w:rPr>
              <w:t>討論詞意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tabs>
                <w:tab w:val="left" w:pos="329"/>
              </w:tabs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1.教學CD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【人權教育】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1-3-4了解世界上不同的群體、文化和國家，能尊重欣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賞其差異。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【性別平等教育】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3-3-7察覺不同文化間的歧異性與價值。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3-3-1欣賞多元文化中食衣住行育樂等不同的傳統與文化。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F578ED" w:rsidTr="00F578ED">
        <w:trPr>
          <w:cantSplit/>
          <w:trHeight w:val="1843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2/16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藝術漫遊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1-3-1探索各種不同的藝術創作方式，表現創作的想像力。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2-3-7認識環境與生活的關係，反思環境對藝術表現的影響。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2-3-9透過討論、分析、判斷等方式，表達自己對藝術創作的審美經驗與見解。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1.認識、欣賞不同藝術形式。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2.認識複合媒材藝術。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視覺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【活動一】認識藝術的不同風貌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cs="MS Mincho" w:hint="eastAsia"/>
                <w:sz w:val="16"/>
                <w:szCs w:val="20"/>
              </w:rPr>
              <w:t>1.</w:t>
            </w:r>
            <w:r>
              <w:rPr>
                <w:rFonts w:ascii="新細明體" w:hAnsi="新細明體" w:hint="eastAsia"/>
                <w:sz w:val="16"/>
                <w:szCs w:val="20"/>
              </w:rPr>
              <w:t>教師可將學生分組，讓學生討論、分析課本作品的特色與內容。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cs="MS Mincho" w:hint="eastAsia"/>
                <w:sz w:val="16"/>
                <w:szCs w:val="20"/>
              </w:rPr>
              <w:t>2.</w:t>
            </w:r>
            <w:r>
              <w:rPr>
                <w:rFonts w:ascii="新細明體" w:hAnsi="新細明體" w:hint="eastAsia"/>
                <w:sz w:val="16"/>
                <w:szCs w:val="20"/>
              </w:rPr>
              <w:t>教師講授現代藝術的特色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  <w:szCs w:val="20"/>
              </w:rPr>
            </w:pPr>
            <w:r>
              <w:rPr>
                <w:rFonts w:ascii="新細明體" w:hAnsi="新細明體" w:cs="MS Mincho" w:hint="eastAsia"/>
                <w:sz w:val="16"/>
                <w:szCs w:val="20"/>
              </w:rPr>
              <w:t>3.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認識「複合媒材」藝術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MS Mincho" w:hAnsi="MS Mincho" w:cs="MS Mincho" w:hint="eastAsia"/>
                <w:sz w:val="16"/>
                <w:szCs w:val="20"/>
              </w:rPr>
              <w:t>4.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作品欣賞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MS Mincho" w:hAnsi="MS Mincho" w:cs="MS Mincho" w:hint="eastAsia"/>
                <w:sz w:val="16"/>
                <w:szCs w:val="20"/>
              </w:rPr>
              <w:t>5.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教師歸納整理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1.相關書籍與資料圖片。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3-3-3從事與欣賞美化生活的藝術造型活動。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2/16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有故事的戲服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1-3-2構思藝術創作的主題與內容，選擇適當的媒體、技法，完成有規劃、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有感情及思想的創作。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1-3-3嘗試以藝術創作的技法、形式，表現個人的想法和情感。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2-3-10參與藝文活動，記錄、比較不同文化所呈現的特色及文化背景。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3-3-11以正確的觀念和態度，欣賞各類型的藝術展演活動。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hAnsi="新細明體" w:cs="DFBiaoSongStd-W4"/>
                <w:kern w:val="0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3-3-12運用科技及各種方式蒐集、分不同之藝文資訊，並養成習慣。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1.欣賞劇場角色的戲服。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2.透過欣賞戲服，引發角色服裝設計概念。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表演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【活動一】欣賞戲劇服裝設計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cs="MS Mincho" w:hint="eastAsia"/>
                <w:sz w:val="16"/>
                <w:szCs w:val="20"/>
              </w:rPr>
              <w:t>1.</w:t>
            </w:r>
            <w:r>
              <w:rPr>
                <w:rFonts w:ascii="新細明體" w:hAnsi="新細明體" w:hint="eastAsia"/>
                <w:sz w:val="16"/>
                <w:szCs w:val="20"/>
              </w:rPr>
              <w:t>《太陽王國歷險記》討論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>
              <w:rPr>
                <w:rFonts w:ascii="新細明體" w:hAnsi="新細明體" w:hint="eastAsia"/>
                <w:sz w:val="16"/>
                <w:szCs w:val="20"/>
              </w:rPr>
              <w:t>講解《太陽王國歷險記》故事大綱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>
              <w:rPr>
                <w:rFonts w:ascii="新細明體" w:hAnsi="新細明體" w:hint="eastAsia"/>
                <w:sz w:val="16"/>
                <w:szCs w:val="20"/>
              </w:rPr>
              <w:t>教師提問：表現太陽的角色服裝是什麼顏色？些角色拿著的道具代表什麼？果是你，你會怎麼表現太陽王國角色的服裝及道具？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cs="MS Mincho" w:hint="eastAsia"/>
                <w:sz w:val="16"/>
                <w:szCs w:val="20"/>
              </w:rPr>
              <w:t>2.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《再見，茉莉，花》討論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>
              <w:rPr>
                <w:rFonts w:ascii="新細明體" w:hAnsi="新細明體" w:hint="eastAsia"/>
                <w:sz w:val="16"/>
                <w:szCs w:val="20"/>
              </w:rPr>
              <w:t>介紹《再見，茉莉，花》故事大綱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>
              <w:rPr>
                <w:rFonts w:ascii="新細明體" w:hAnsi="新細明體" w:hint="eastAsia"/>
                <w:sz w:val="16"/>
                <w:szCs w:val="20"/>
              </w:rPr>
              <w:t>教師提問：表現小丑的角色服裝是什麼顏色？果是你，你會怎麼表現小丑角色的服裝及道具？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1.劇場相關劇照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【人權教育】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九、主動探索與研究</w:t>
            </w: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唱歌謠看世界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1.演唱歌曲〈Zum Gali Gali〉。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2.演唱歌曲〈關達拉美拉〉。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3.感受世界民歌的多元風味。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【活動二】習唱〈Zum Gali Gali〉</w:t>
            </w:r>
            <w:r>
              <w:rPr>
                <w:rFonts w:ascii="新細明體" w:hAnsi="新細明體" w:hint="eastAsia"/>
                <w:sz w:val="16"/>
              </w:rPr>
              <w:t>、</w:t>
            </w:r>
            <w:r>
              <w:rPr>
                <w:rFonts w:ascii="新細明體" w:hAnsi="Courier New" w:hint="eastAsia"/>
                <w:sz w:val="16"/>
              </w:rPr>
              <w:t>〈關達拉美拉〉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1.</w:t>
            </w:r>
            <w:r>
              <w:rPr>
                <w:rFonts w:ascii="新細明體" w:hAnsi="Courier New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2.</w:t>
            </w:r>
            <w:r>
              <w:rPr>
                <w:rFonts w:ascii="新細明體" w:hAnsi="Courier New" w:cs="新細明體" w:hint="eastAsia"/>
                <w:sz w:val="16"/>
              </w:rPr>
              <w:t>習唱歌曲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(1)拍念節奏  (2)視唱曲譜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(3)朗誦歌詞  (4)歌曲介紹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(5)討論詞意  (6)習唱歌詞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(7)頑固吟唱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</w:t>
            </w:r>
            <w:r>
              <w:rPr>
                <w:rFonts w:ascii="新細明體" w:hAnsi="新細明體" w:cs="DFBiaoKaiShuStd-W5" w:hint="eastAsia"/>
                <w:kern w:val="0"/>
                <w:sz w:val="16"/>
                <w:szCs w:val="16"/>
              </w:rPr>
              <w:t>環境教育</w:t>
            </w:r>
            <w:r>
              <w:rPr>
                <w:rFonts w:ascii="新細明體" w:hAnsi="新細明體" w:hint="eastAsia"/>
                <w:sz w:val="16"/>
              </w:rPr>
              <w:t>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藝術漫遊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1.認識裝置藝術的特質、使用媒材、場地與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空間的關係。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2.了解裝置藝術的作品形式和內容涵意。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3.能認識並欣賞公共藝術。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【活動二】認識裝置藝術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1.</w:t>
            </w:r>
            <w:r>
              <w:rPr>
                <w:rFonts w:ascii="新細明體" w:hAnsi="Courier New" w:hint="eastAsia"/>
                <w:sz w:val="16"/>
              </w:rPr>
              <w:t>教師引導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2.</w:t>
            </w:r>
            <w:r>
              <w:rPr>
                <w:rFonts w:ascii="新細明體" w:hAnsi="Courier New" w:cs="新細明體" w:hint="eastAsia"/>
                <w:sz w:val="16"/>
              </w:rPr>
              <w:t>介紹裝置藝術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(1)裝置藝術不是某種風格的主張，而是一種形式手法的稱呼。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(2)裝置藝術將日常生活中東西改造、組合，使其演繹新的精神意義的藝術形態。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3.</w:t>
            </w:r>
            <w:r>
              <w:rPr>
                <w:rFonts w:ascii="新細明體" w:hAnsi="Courier New" w:cs="新細明體" w:hint="eastAsia"/>
                <w:sz w:val="16"/>
              </w:rPr>
              <w:t>作品介紹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(1)草間彌生╱點點執念日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(2)林明弘╱自由廣場花布作品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【活動三】認識公共藝術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1.</w:t>
            </w:r>
            <w:r>
              <w:rPr>
                <w:rFonts w:ascii="新細明體" w:hAnsi="Courier New" w:cs="新細明體" w:hint="eastAsia"/>
                <w:sz w:val="16"/>
              </w:rPr>
              <w:t>介紹公共藝術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cs="MS Mincho" w:hint="eastAsia"/>
                <w:sz w:val="16"/>
              </w:rPr>
              <w:t>2.</w:t>
            </w:r>
            <w:r>
              <w:rPr>
                <w:rFonts w:ascii="新細明體" w:hAnsi="Courier New" w:hint="eastAsia"/>
                <w:sz w:val="16"/>
              </w:rPr>
              <w:t>教師歸納整理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1.各種藝術形式的作品圖片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3-3-3從事與欣賞美化生活的藝術造型活動。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2/19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2/23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right="113"/>
              <w:jc w:val="center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有故事的戲服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‧了解劇場角色服裝設計要點。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【活動二】角色討論'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經由介紹《故事大盜》來探討戲劇中角色的定位、服裝造形、道具的運用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教師提問劇中角色服裝造形、道具運用的重要。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學生分組討論。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【活動三】紙上設計師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教師發下大約A4大小紙張設計一個自創的角色，並上臺發表。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學生完成後，依序上臺發表。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1.A4紙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25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2/26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唱歌謠看世界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1.認識中國及日本特色音階。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2.練習直笛即興創奏。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【活動三】認識特色音階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認識中國五聲音階：只有五個音，分別是Do、Re、Mi、Sol、La，少了Fa和Si。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認識日本五聲音階</w:t>
            </w:r>
            <w:r>
              <w:rPr>
                <w:rFonts w:ascii="新細明體" w:hAnsi="新細明體" w:hint="eastAsia"/>
                <w:sz w:val="16"/>
              </w:rPr>
              <w:t>：(只有五個音，分別是Do、Mi、Fa、La、Si，少了Re和Sol。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認識「特色音階」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hint="eastAsia"/>
                <w:sz w:val="16"/>
              </w:rPr>
              <w:t>直笛即興創作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</w:t>
            </w:r>
            <w:r>
              <w:rPr>
                <w:rFonts w:ascii="新細明體" w:hAnsi="新細明體" w:cs="DFBiaoKaiShuStd-W5" w:hint="eastAsia"/>
                <w:kern w:val="0"/>
                <w:sz w:val="16"/>
                <w:szCs w:val="16"/>
              </w:rPr>
              <w:t>環境教育</w:t>
            </w:r>
            <w:r>
              <w:rPr>
                <w:rFonts w:ascii="新細明體" w:hAnsi="新細明體" w:hint="eastAsia"/>
                <w:sz w:val="16"/>
              </w:rPr>
              <w:t>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DFBiaoSongStd-W4" w:hint="eastAsia"/>
                <w:kern w:val="0"/>
                <w:sz w:val="16"/>
                <w:szCs w:val="16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002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2/26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藝術漫遊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2-3-8 使用適當的視覺、聽覺、動覺藝術用語，說明自己和他人作品的特徵和價值。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1.認識地景藝術的藝術形式。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2.認識藝術家克里斯多。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【活動四】認識地景藝術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介紹地景藝術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地景藝術的特點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(1)材料天然而多樣。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(2)表現手法有些是運用綑或綁的方法，再加以造形。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(3)藝術品大多與環境有關，目的在於讓大多數的人們參與。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(4)受時間與天氣的影響，作品展示的時間很短，而且隨之變化。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hint="eastAsia"/>
                <w:sz w:val="16"/>
              </w:rPr>
              <w:t>介紹3D地景藝術</w:t>
            </w:r>
            <w:r>
              <w:rPr>
                <w:rFonts w:ascii="新細明體" w:eastAsia="MS Mincho" w:hAnsi="新細明體" w:cs="MS Mincho" w:hint="eastAsia"/>
                <w:sz w:val="16"/>
              </w:rPr>
              <w:t>㈤</w:t>
            </w:r>
            <w:r>
              <w:rPr>
                <w:rFonts w:ascii="新細明體" w:hAnsi="新細明體" w:cs="新細明體" w:hint="eastAsia"/>
                <w:sz w:val="16"/>
              </w:rPr>
              <w:t>克里斯多介紹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1.視覺教學DVD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F578ED" w:rsidRDefault="00F578ED">
            <w:pPr>
              <w:adjustRightInd w:val="0"/>
              <w:snapToGrid w:val="0"/>
              <w:ind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1-3-6 學習獨立思考，不受性別影響。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2/26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有故事的戲服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1.比較不同纖維的特性。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2.了解各種不同纖維的運用。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【活動四】各種衣物的特性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教師請學生將家中的一些衣物帶到學校。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說明棉、麻、羊毛、絲等特性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(1)棉的特性：是植物性纖維，燃燒沒有味道。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(2)麻的特性：也是植物性纖維，堅韌、耐磨是它的優點和特色。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(3)羊毛的特性：羊毛因為吸、放溼性能強，具有體溫調節功能。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(4)絲的特性：絲織品製成衣服平滑柔軟，觸感細緻。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衣服分類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1.各式質料的衣物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47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3/04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唱歌謠看世界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1.認識風笛。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2.欣賞風笛演奏的〈蘇格蘭勇士〉。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【活動一】認識風笛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㈠</w:t>
            </w:r>
            <w:r>
              <w:rPr>
                <w:rFonts w:ascii="新細明體" w:hAnsi="新細明體" w:hint="eastAsia"/>
                <w:sz w:val="16"/>
              </w:rPr>
              <w:t>認識風笛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㈡</w:t>
            </w:r>
            <w:r>
              <w:rPr>
                <w:rFonts w:ascii="新細明體" w:hAnsi="新細明體" w:cs="新細明體" w:hint="eastAsia"/>
                <w:sz w:val="16"/>
              </w:rPr>
              <w:t>風笛簡介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1.結構：分為風袋與單簧笛管(或雙簧笛管)兩部分。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2.演奏方式：演奏者將空氣吹入氣袋裡，再把氣壓到音管，發出聲音。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3.音色：純樸、甜美，具強烈穿透力。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4.功能：原用於戰爭的樂器，常用來傳達訊息，亦常出現於民俗節日活動中，是最具代表性的民間傳統樂器。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㈢</w:t>
            </w:r>
            <w:r>
              <w:rPr>
                <w:rFonts w:ascii="新細明體" w:hAnsi="新細明體" w:hint="eastAsia"/>
                <w:sz w:val="16"/>
              </w:rPr>
              <w:t>欣賞風笛演奏〈蘇格蘭勇士〉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1.聆聽樂曲2.樂曲聯想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3.哼唱主題4.樂曲律動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 xml:space="preserve">2.教學DVD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五、尊重、關懷與團隊合作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3/04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藝術漫遊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2-3-8 使用適當的視覺、聽覺、動覺藝術用語，說明自己和他人作品的特徵和價值。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2-3-9 透過討論、分析、判斷等方式，表達自己對藝術創作的審美經驗與見解。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1.認識視覺藝術的方法和原則。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2.能了解視覺藝術欣賞的意義和價值。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3.建立對視覺藝術的關心與興趣。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4.認識欣賞藝術創作的基本觀念。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5.用書面報告嘗試對藝術品評價。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【活動五】學習視覺藝術的鑑賞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討論何謂「視覺藝術」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認識欣賞藝術創作的基本觀念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課本藝術品賞析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①《沒有心臟的都市》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②《紅鶴》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培養欣賞現代藝術習慣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藝術欣賞發表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3/04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3/08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有故事的戲服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1.能欣賞各民族的傳統服飾。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2.能夠分辨各國傳統服飾。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【活動一】認識各國服裝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將全班同學分組。各組利用教師提供的資源，或自行從網上、參考書籍，進行資料蒐集。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各國服飾介紹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(1)日本和服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(2)蘇格蘭傳統服飾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(3)祖魯族傳統服飾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(4)墨西哥傳統服飾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(5)因紐特人傳統服飾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(6)荷蘭傳統服飾介紹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hAnsi="新細明體" w:hint="eastAsia"/>
                <w:sz w:val="16"/>
              </w:rPr>
              <w:t>各國傳統服飾資料。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3/15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樂器嘉年華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1.認識手風琴。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2.欣賞手風琴演奏的〈散塔露琪亞〉。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【活動二】認識手風琴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認識手風琴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(2)手風琴簡介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</w:t>
            </w:r>
            <w:r>
              <w:rPr>
                <w:rFonts w:ascii="新細明體" w:hAnsi="新細明體" w:hint="eastAsia"/>
                <w:sz w:val="16"/>
              </w:rPr>
              <w:t>結構：活簧類樂器。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</w:t>
            </w:r>
            <w:r>
              <w:rPr>
                <w:rFonts w:ascii="新細明體" w:hAnsi="新細明體" w:hint="eastAsia"/>
                <w:sz w:val="16"/>
              </w:rPr>
              <w:t>演奏方式：需要雙手同時參與，音量強弱靠左手的風箱來調整。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</w:t>
            </w:r>
            <w:r>
              <w:rPr>
                <w:rFonts w:ascii="新細明體" w:hAnsi="新細明體" w:hint="eastAsia"/>
                <w:sz w:val="16"/>
              </w:rPr>
              <w:t>音色：聲音宏大，音色變化豐富優美，節奏鮮明。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欣賞手風琴演奏〈散塔露琪亞〉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(1)背景介紹：〈散塔露琪亞〉(SantaLucia)是著名的義大利那不勒斯民歌，描述夏日黃昏拿那不勒斯灣上的海面景色，夕陽映照出點點船影，充滿了詩情畫意。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(2)樂曲律動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(3)哼唱主題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224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3/15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藝術漫遊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2-3-8 使用適當的視覺、聽覺、動覺藝術用語，說明自己和他人作品的特徵和價值。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2-3-9 透過討論、分析、判斷等方式，表達自己對藝術創作的審美經驗與見解。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1.認識校園中的公共藝術。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2.透過探索校園中設置的公共藝術，深入了解社區環境的人文特色，凝聚情感。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【活動一】校園公共藝術介紹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教師說明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校園公共藝術作品介紹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(1)臺北市社子國小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(2)臺南市善化國小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(3)臺北市大同國小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(4)臺北市麗山國小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(5)宜蘭蘇澳士敏國小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1.視覺教學DVD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3/15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衣起環遊世界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1.認識劇場服裝藝術家。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2.了解一位藝術家成功的原因。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【活動二】劇場服裝設計師介紹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1.林璟如介紹：臺灣劇場服裝設計之母，國</w:t>
            </w:r>
            <w:r>
              <w:rPr>
                <w:rFonts w:ascii="新細明體" w:hAnsi="新細明體" w:hint="eastAsia"/>
                <w:sz w:val="16"/>
              </w:rPr>
              <w:t>家文藝獎得主</w:t>
            </w:r>
            <w:r>
              <w:rPr>
                <w:rFonts w:ascii="新細明體" w:hAnsi="新細明體" w:hint="eastAsia"/>
                <w:sz w:val="16"/>
                <w:szCs w:val="20"/>
              </w:rPr>
              <w:t>。一雙巧手將臺灣劇服推上國際舞臺，也縫製出一片滋養本土劇場藝術家的精神綠洲。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2.教師引導學生討論林璟如老師成功的原因。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3.觀察林璟如設計之劇服的特色。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 w:val="16"/>
              </w:rPr>
            </w:pPr>
            <w:r>
              <w:rPr>
                <w:rFonts w:hAnsi="新細明體"/>
                <w:sz w:val="16"/>
              </w:rPr>
              <w:t>1</w:t>
            </w:r>
            <w:r>
              <w:rPr>
                <w:rFonts w:hAnsi="新細明體" w:hint="eastAsia"/>
                <w:sz w:val="16"/>
              </w:rPr>
              <w:t>教學</w:t>
            </w:r>
            <w:r>
              <w:rPr>
                <w:rFonts w:hAnsi="新細明體"/>
                <w:sz w:val="16"/>
              </w:rPr>
              <w:t>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第六週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樂器嘉年華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1.認識對話鼓。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2.欣賞對話鼓演奏〈鼓的對話〉。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3.認識甘美朗。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4.欣賞甘美朗演奏〈日出〉。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【活動三】認識對話鼓及甘美朗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認識對話鼓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(2)對話鼓簡介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</w:t>
            </w:r>
            <w:r>
              <w:rPr>
                <w:rFonts w:ascii="新細明體" w:hAnsi="新細明體" w:hint="eastAsia"/>
                <w:sz w:val="16"/>
              </w:rPr>
              <w:t>結構：沙漏狀，鼓皮有雙面。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</w:t>
            </w:r>
            <w:r>
              <w:rPr>
                <w:rFonts w:ascii="新細明體" w:hAnsi="新細明體" w:hint="eastAsia"/>
                <w:sz w:val="16"/>
              </w:rPr>
              <w:t>功能：傳遞訊息，亦常用於各類宗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教活動，是非洲最古老的樂器之一。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模擬對話鼓的演奏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認識甘美朗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(2)甘美朗簡介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</w:t>
            </w:r>
            <w:r>
              <w:rPr>
                <w:rFonts w:ascii="新細明體" w:hAnsi="新細明體" w:hint="eastAsia"/>
                <w:sz w:val="16"/>
              </w:rPr>
              <w:t>結構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</w:t>
            </w:r>
            <w:r>
              <w:rPr>
                <w:rFonts w:ascii="新細明體" w:hAnsi="新細明體" w:hint="eastAsia"/>
                <w:sz w:val="16"/>
              </w:rPr>
              <w:t>演奏方式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</w:t>
            </w:r>
            <w:r>
              <w:rPr>
                <w:rFonts w:ascii="新細明體" w:hAnsi="新細明體" w:hint="eastAsia"/>
                <w:sz w:val="16"/>
              </w:rPr>
              <w:t>音色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220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第六週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公共藝術在校園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2-3-9 透過討論、分析、判斷等方式，表達自己對藝術創作的審美經驗與見解。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1.介紹羅娜國小學生送給學校的禮物製作過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2.了解如何創作送給母校的禮物。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【活動一】設計送給學校的禮物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欣賞羅娜國小畢業生送給學校的禮物製作過程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教師歸納：在馬賽克鑲嵌創作中，重視教師與學生分工合作的自主表現，在工作中同時享有類似遊戲的樂趣。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設計送給學校的禮物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1.視覺教學DVD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193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3/18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衣起環遊世界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1.能發揮創意，設計造形。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2.依據所設計造形賦予動作。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【活動一】角色造形變變變1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請每位學生帶家中日常生用品。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每一位學生發表自己所帶的東西是什麼？要如何構成一個角色？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創造角色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(1)教師將學生分組。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(2)每一組所創造的角色上臺介紹。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(3)介紹的內容應包括角色的名稱、年齡、個性、特色。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 w:val="16"/>
              </w:rPr>
            </w:pPr>
            <w:r>
              <w:rPr>
                <w:rFonts w:hAnsi="新細明體"/>
                <w:sz w:val="16"/>
              </w:rPr>
              <w:t>1</w:t>
            </w:r>
            <w:r>
              <w:rPr>
                <w:rFonts w:hAnsi="新細明體" w:hint="eastAsia"/>
                <w:sz w:val="16"/>
              </w:rPr>
              <w:t>教學</w:t>
            </w:r>
            <w:r>
              <w:rPr>
                <w:rFonts w:hAnsi="新細明體"/>
                <w:sz w:val="16"/>
              </w:rPr>
              <w:t>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第七週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3/25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樂器嘉年華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1.認識烏克麗麗。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2.欣賞烏克麗麗演奏〈珍重再見〉。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3.演唱〈珍重再見〉。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【活動四】認識烏克麗麗及習唱〈珍重再見〉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認識烏克麗麗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(1).引起動機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(2)烏克麗麗簡介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欣賞烏克麗麗演奏〈珍重再見〉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(1)播放烏克麗麗所演奏的〈珍重再見〉。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(2)請學生發表對樂器音色的感受。(例如：清亮、溫暖、每個音都可以清楚的被感受到等)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(3)聽音樂隨意輕輕擺動身體，感覺小行板的速度，並感受夏威夷風情。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(4)請學生發表對本首樂曲的感想。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習唱〈珍重再見〉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270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第七週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3/25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送給母校的禮物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2-3-8 使用適當的視覺、聽覺、動覺藝術用語，說明自己和他人作品的特徵和價值。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2-3-9 透過討論、分析、判斷等方式，表達自己對藝術創作的審美經驗與見解。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●欣賞不同作品並體會畢業生的心意。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【活動二】作品欣賞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●教師介紹其他學校畢業生送給母校的禮物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1.宜蘭縣頭城國小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2.新北市沙崙國小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3.新北市康橋國小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4.嘉義縣忠和國小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1.視覺教學DVD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2.各個學校畢業生所製作的送給母校的禮物作品圖照。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</w:tc>
      </w:tr>
      <w:tr w:rsidR="00F578ED" w:rsidTr="00F578ED">
        <w:trPr>
          <w:cantSplit/>
          <w:trHeight w:val="247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3/25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3/29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造形設計變變變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1.能發揮創意，設計造形。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2.依據所設計造形賦予動作。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【活動一】角色造形變變變2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hAnsi="MS Mincho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角色的表演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(1)學生依據該組所創作的角色，進行動作設計。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(2)動作設計包含自我的介紹、發出的聲音、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動作的特色。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(3)各組完成之後，上臺依序表演。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  <w:sz w:val="16"/>
              </w:rPr>
            </w:pPr>
            <w:r>
              <w:rPr>
                <w:rFonts w:hAnsi="新細明體"/>
                <w:sz w:val="16"/>
              </w:rPr>
              <w:t>1</w:t>
            </w:r>
            <w:r>
              <w:rPr>
                <w:rFonts w:hAnsi="新細明體" w:hint="eastAsia"/>
                <w:sz w:val="16"/>
              </w:rPr>
              <w:t>教學</w:t>
            </w:r>
            <w:r>
              <w:rPr>
                <w:rFonts w:hAnsi="新細明體"/>
                <w:sz w:val="16"/>
              </w:rPr>
              <w:t>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第八週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4/05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樂器嘉年華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</w:t>
            </w:r>
            <w:r>
              <w:rPr>
                <w:rFonts w:ascii="新細明體" w:hAnsi="新細明體" w:hint="eastAsia"/>
                <w:sz w:val="16"/>
                <w:szCs w:val="16"/>
              </w:rPr>
              <w:t>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1.習奏〈我的小笛子〉。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2.直笛習奏升Sol音。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3.認識a小調音階。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【活動一】習奏〈我的小笛子〉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直笛演奏</w:t>
            </w:r>
            <w:r>
              <w:rPr>
                <w:rFonts w:ascii="新細明體" w:hAnsi="新細明體" w:cs="新細明體" w:hint="eastAsia"/>
                <w:sz w:val="16"/>
              </w:rPr>
              <w:t>〈我的小笛子〉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認識a小調音階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(1)引起動機：聽教師分別以大小調彈奏的21頁的曲調，比較兩者聽起來有何不同？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(2)認識a小調音階：黑板呈現C大調與a小調音階，引導學生熟唱，並觀察兩列音階的全音、半音有何不同。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036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第八週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4/05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藝術萬花筒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送給母校的禮物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2-3-6 透過分析、描述、討論等方式，辨認自然物、人造物與藝術品的特徵及要素。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2-3-9 透過討論、分析、判斷等方式，表達自己對藝術創作的審美經驗與見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1.從器物發展的演變了解設計與生活的關係。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2.引導學生觀察發現生活實用的好設計。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【活動一】設計的時光機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1.教師引導從器物的演變看設計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(1)人類自古即從自然取材，運用「設計」解決生活所面臨的問題，都可以算是設計本能的表現。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(2)藝術品欣賞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【活動二】生活好設計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1.引起動機：教師於課前收集具獨特巧思的生活物品，與學生分享設計的創意。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2.教師引導學生參閱課文與圖例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eastAsia="MS Mincho" w:hAnsi="MS Mincho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欣賞與討論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1.視覺教學DVD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</w:tc>
      </w:tr>
      <w:tr w:rsidR="00F578ED" w:rsidTr="00F578ED">
        <w:trPr>
          <w:cantSplit/>
          <w:trHeight w:val="2702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4/01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4/05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造形設計變變變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1.能夠依據設定的角色設計造形。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2.能夠依據所設計的造形進行動作的編排。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【活動二】角色造形表演1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決定創作的角色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角色造形設計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(1)各組開始討論，並選出一位學生為模特兒，作該角色的造形設計。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(2)每一組所創造的角色依序上臺介紹。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(3)介紹的內容應包括角色的名稱、年齡、個性、特色。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423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第九週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音樂聯合國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笛聲飛揚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1.演唱〈陽光和小雨〉。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2.複習腹式呼吸法與頭聲發聲。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3.複習反復記號與力度記號。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【活動一】演唱〈陽光和小雨〉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發聲練習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聆聽歌曲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(1)聆聽〈陽光和小雨〉，說出對歌曲的感受。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(2)再次聆聽感覺歌曲是幾拍子，引導學生對照譜例，檢視拍號、調號。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複習反復記號與力度記號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習唱歌曲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6.</w:t>
            </w:r>
            <w:r>
              <w:rPr>
                <w:rFonts w:ascii="新細明體" w:hAnsi="新細明體" w:cs="新細明體" w:hint="eastAsia"/>
                <w:sz w:val="16"/>
              </w:rPr>
              <w:t>分組表演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3-3-1認識臺灣多元族群的傳統與文化。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第九週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生活中的好設計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1.能欣賞經典的設計師作品，並理解設計師創作發想的創意之處。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2.認識設計師菲利浦·史塔克的設計創意及作品。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【活動三】設計師的創意腦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審美鑑賞：依課本圖片，請學生說說看對此設計有什麼特別的感覺？哪個部分令人覺得特別？為什麼？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(1)雙喜杯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(2)法藍瓷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(3)維爾納‧潘頓：1968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年，人類第一張一體成形、以強化聚酯製成的塑料椅問世，這張人類史上最知名的椅子──潘頓椅(PantonChair)，開啟了塑料家具的歷史。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(4)菲力浦‧史塔：法國設計師史塔克是設計師當中的超級明星，因為他很有創意，設計風格鮮活多變。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hAnsi="新細明體"/>
              </w:rPr>
            </w:pPr>
            <w:r>
              <w:rPr>
                <w:rFonts w:ascii="新細明體" w:hAnsi="新細明體" w:hint="eastAsia"/>
                <w:sz w:val="16"/>
              </w:rPr>
              <w:t>1.課本圖片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1.問答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3.應用觀察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【性別平等教育】</w:t>
            </w:r>
          </w:p>
          <w:p w:rsidR="00F578ED" w:rsidRDefault="00F578ED">
            <w:pPr>
              <w:adjustRightInd w:val="0"/>
              <w:snapToGrid w:val="0"/>
              <w:ind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1-3-6 學習獨立思考，不受性別影響。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47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4/08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造形設計變變變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1.能夠依據設定的角色設計造形。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2.能夠依據所設計的造形進行動作的編排。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MS Mincho" w:hAnsi="MS Mincho" w:cs="MS Mincho"/>
                <w:sz w:val="16"/>
              </w:rPr>
            </w:pPr>
            <w:r>
              <w:rPr>
                <w:rFonts w:ascii="MS Mincho" w:hAnsi="MS Mincho" w:cs="MS Mincho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MS Mincho" w:hAnsi="MS Mincho" w:cs="MS Mincho"/>
                <w:sz w:val="16"/>
              </w:rPr>
            </w:pPr>
            <w:r>
              <w:rPr>
                <w:rFonts w:ascii="MS Mincho" w:hAnsi="MS Mincho" w:cs="MS Mincho" w:hint="eastAsia"/>
                <w:sz w:val="16"/>
              </w:rPr>
              <w:t>【活動二】角色造形表演</w:t>
            </w:r>
            <w:r>
              <w:rPr>
                <w:rFonts w:ascii="MS Mincho" w:hAnsi="MS Mincho" w:cs="MS Mincho" w:hint="eastAsia"/>
                <w:sz w:val="16"/>
              </w:rPr>
              <w:t>2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eastAsia="MS Mincho" w:hAnsi="MS Mincho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角色的表演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(1)學生依據該組所創作的角色，進行動作設計。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(2)動作設計包含自我的介紹、發出的聲音、動作的特色。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(3)各組完成之後，上臺依序表演。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【資訊教育】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4-3-2能找到合適的網站資源、圖書館資源及檔案傳輸等。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4/15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夏日輕歌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1.欣賞〈小星星變奏曲〉，感受變奏曲風格。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2.認識變奏曲的形式。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3.依變奏曲形式創作曲調。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【活動二】欣賞〈小星星變奏曲〉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樂曲的聯想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聆聽主題與變奏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(1)聆聽主題與第一段變奏，學生發表對這兩段樂曲的感受。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樂曲律動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(1)一邊聆聽樂曲，一邊以簡單的肢體動作，表現各段樂曲的特色。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(2)學生依各段變奏的曲調、速度、節奏，自由以肢體動作表現。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哼唱主題曲調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6.</w:t>
            </w:r>
            <w:r>
              <w:rPr>
                <w:rFonts w:ascii="新細明體" w:hAnsi="新細明體" w:hint="eastAsia"/>
                <w:sz w:val="16"/>
              </w:rPr>
              <w:t>認識莫札特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7.</w:t>
            </w:r>
            <w:r>
              <w:rPr>
                <w:rFonts w:ascii="新細明體" w:hAnsi="新細明體" w:cs="新細明體" w:hint="eastAsia"/>
                <w:sz w:val="16"/>
              </w:rPr>
              <w:t>曲調創作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4/15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生活中的好設計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1.觀察與比較各種常見瓶身，發現不同瓶子設計的原因與功能。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2.藉由對各種常見杯子的觸覺，觀察不同的設計巧思。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【活動一】體感體驗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教師提問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教師展示各種造形的瓶子，並請學生注意這些瓶子的瓶身設計，試著摸一摸、看一看，這些瓶子在功能及外觀上帶給你們哪些不同的感受？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教師展示課本圖卡，請學生觀察這些杯子的杯身設計，感覺一下這些杯子的設計和使用時的關聯性，再說一說你發現？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全班討論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綜合歸納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1.課本圖片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051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4/15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造形設計變變變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1.能規畫服裝秀的表演。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2.能理性的討論並分工合作。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3.能執行規畫的內容。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【活動一】服裝秀主題討論1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學生分享與討論親身參與或看過相關服裝秀影片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分組討論訂定主題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(1)同學討論訂定主題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(2)請學生根據各組主題討論所需的服裝與配件，並將討論內容記錄下來。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1.相關服裝秀相片或影片。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4/26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夏日輕歌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1.演唱歌曲〈散步〉。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2.感受附點八分休止符的時值。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【活動三】習唱歌曲〈散步〉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eastAsia="MS Mincho" w:hAnsi="MS Mincho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習唱歌曲〈散步〉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(1)歌曲感受：聆聽〈散步〉，學生發表對歌曲的感受。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(2)發聲練習：習唱歌曲第1</w:t>
            </w:r>
            <w:r>
              <w:rPr>
                <w:rFonts w:ascii="Cambria Math" w:hAnsi="Cambria Math" w:cs="Cambria Math"/>
                <w:sz w:val="16"/>
              </w:rPr>
              <w:t>∼</w:t>
            </w:r>
            <w:r>
              <w:rPr>
                <w:rFonts w:ascii="新細明體" w:hAnsi="新細明體" w:hint="eastAsia"/>
                <w:sz w:val="16"/>
              </w:rPr>
              <w:t>2小節曲譜，以ㄌㄨ音練習發聲，半音逐次往上或往下移調。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(3)拍念節奏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(4)視唱曲譜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(5)討論詞意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eastAsia="MS Mincho" w:hAnsi="MS Mincho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詮釋歌曲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3-3-1認識臺灣多元族群的傳統與文化。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361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4/26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秀出好設計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1.透過觀察、聯想、欣賞設計作品，提升藝術鑑賞的能力。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2.引導學生設計兼具功能需求與造形設計的書包。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【活動二】設計創意書包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教師引導學生參閱課文與圖例。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教師將學生分組，引導各組討論。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鼓勵學生踴躍討論回答並歸納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我的夢想書包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5.欣賞與討論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⑴請學生互相觀摩完成的作品，讓學生發表哪些組的夢想書包能解決使用者的問題，哪些是具有「設計概念的好設計」。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【性別平等教育】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1-3-6 學習獨立思考，不受性別影響。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</w:tr>
      <w:tr w:rsidR="00F578ED" w:rsidTr="00F578ED">
        <w:trPr>
          <w:cantSplit/>
          <w:trHeight w:val="2052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4/22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4/26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決戰造形伸展臺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1.能規畫服裝秀的表演。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2.能理性的討論並分工合作。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3.能執行規畫的內容。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【活動一】服裝秀主題討論2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1.各組上臺報告，並提出需要，全班同學給予支援事項。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1.相關服裝秀相片或影片。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【資訊教育】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4-3-2能找到合適的網站資源、圖書館資源及檔案傳輸等。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4-3-3能利用資訊科技媒體等搜尋需要的資料。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5/03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夏日輕歌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1.演唱〈西北雨直直落〉。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2.感受臺灣民歌的風格。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【活動一】演唱〈西北雨直直落〉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發聲練習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習唱歌曲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(1)聆聽歌曲：說出對歌曲的感受。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(2)視唱曲譜：教師提示低音Sol、La的位置。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(3)習念歌詞：請熟悉閩南語的學生帶領習念歌詞，解釋閩南語詞意。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(4)習唱歌詞並反覆練習。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教師簡介歌曲特色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hint="eastAsia"/>
                <w:sz w:val="16"/>
              </w:rPr>
              <w:t>詮釋歌曲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6.</w:t>
            </w:r>
            <w:r>
              <w:rPr>
                <w:rFonts w:ascii="新細明體" w:hAnsi="新細明體" w:hint="eastAsia"/>
                <w:sz w:val="16"/>
              </w:rPr>
              <w:t>表演與分享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7.</w:t>
            </w:r>
            <w:r>
              <w:rPr>
                <w:rFonts w:ascii="新細明體" w:hAnsi="新細明體" w:cs="新細明體" w:hint="eastAsia"/>
                <w:sz w:val="16"/>
              </w:rPr>
              <w:t>家鄉的歌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3-3-1認識臺灣多元族群的傳統與文化。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243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5/03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秀出好設計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1.能依據設計圖的規畫，並運用色彩、造形與材質等美學特性來創作設計。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2.學生互相欣賞並發表欣賞夢想書包設計作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品。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【活動三】動手做做看1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準備材料和工具。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教師引導：生活中常有穿不下的衣物，想想看，可以如何改造這些衣服，變成可以承重和收納的書包。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教師說明製作流程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欣賞與發表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2-3-1了解基本生態原則，以及人類與自然和諧共生的關係。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193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4/29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5/03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決戰造形伸展臺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1.能規畫服裝秀的表演。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2.能理性的討論並分工合作。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3.能執行規畫的內容。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【活動二】服裝秀準備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●各組開始準備服裝秀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1.每一組請選出組長，並寫下工作內容，分配組員的工作項目。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2.每一組畫好角色設計圖，並開始準備服裝及所需道具。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3.教師提示學生過程中請互相支援，並以讓演出完美為最終目標。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1.相關服裝秀相片或影片。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【資訊教育】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4-3-2能找到合適的網站資源、圖書館資源及檔案傳輸等。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4-3-3能利用資訊科技媒體等搜尋需要的資料。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5/06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歌詠家鄉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1.欣賞〈梆笛協奏曲〉。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2.認識協奏曲形式與音樂家馬水龍。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【活動二】欣賞〈梆笛協奏曲〉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聆聽樂曲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(1)序奏：再次聆聽序奏，引導學生隨之揮動雙手，有如指揮者一般，感受序奏磅礡的氣勢。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(2)第一樂章：引導學生聆聽梆笛的音色與演奏技巧。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(3)第二樂章：聆聽梆笛獨奏的樂段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樂曲創作背景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複習梆笛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協奏曲形式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6.</w:t>
            </w:r>
            <w:r>
              <w:rPr>
                <w:rFonts w:ascii="新細明體" w:hAnsi="新細明體" w:cs="新細明體" w:hint="eastAsia"/>
                <w:sz w:val="16"/>
              </w:rPr>
              <w:t>馬水龍生平簡介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2.教師考評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3.口頭詢問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4.操作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5.動態評量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【家政教育】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3-3-1認識臺灣多元族群的傳統與文化。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178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5/06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秀出好設計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1.能依據設計圖的規畫，並運用色彩、造形與材質等美學特性來創作設計。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2.學生互相欣賞並發表欣賞夢想書包設計作品。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【活動三】動手做做看2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準備材料和工具。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教師引導：生活中常有穿不下的衣物，想想看，可以如何改造這些衣服，變成可以承重和收納的書包。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教師說明製作流程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欣賞與發表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2-3-1了解基本生態原則，以及人類與自然和諧共生的關係。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二、欣賞、表現與創新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47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5/06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決戰造形伸展臺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1.能夠順利進行服裝秀表演。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2.能夠相互分工合作，進行走秀活動。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【活動三】服裝秀排練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服裝秀準備工作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(1)製作各組看板及各項道具。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(2)檢查服裝：衣服、配件、道具。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(3).討論表演形式：各組決定音樂、燈光等效果，並考慮出場及臺步。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(4).製作邀請卡：請學生製作邀請卡，邀請卡內容包涵服裝秀主題、時間、地點、表演內容、邀請人等。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服裝秀彩排：依據設定好的出場順序，進行彩排，並搭配燈光、道具。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1.音樂CD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【資訊教育】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4-3-2能找到合適的網站資源、圖書館資源及檔案傳輸等。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4-3-3能利用資訊科技媒體等搜尋需要的資料。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5/13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歌詠家鄉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1.直笛演奏〈搖嬰仔歌〉。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2.認識本土音樂家呂泉生。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【活動一】直笛演奏〈搖嬰仔歌〉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聆聽〈搖嬰仔歌〉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直笛習奏〈搖嬰仔歌〉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(1)複習直笛運氣、運舌方法。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(2)直笛練習吹奏〈搖嬰仔歌〉。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直笛習奏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hint="eastAsia"/>
                <w:sz w:val="16"/>
              </w:rPr>
              <w:t>認識呂泉生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究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  <w:tr w:rsidR="00F578ED" w:rsidTr="00F578ED">
        <w:trPr>
          <w:cantSplit/>
          <w:trHeight w:val="2525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5/13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秀出好設計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1.鼓勵學生將設計的聯想融入生活。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2.引導學生展現設計的美感與實用性。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【活動四】製作設計作品1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引起動機：參閱課文與圖例。教師提問除了書包之外，想一想還能將設計的靈感發揮在哪些生活的東西上呢？還可以利用哪些材料設計改造？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教師引導學生進行其他異想天開的創意設計創作，鼓勵學生提出不同的點子。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1.教學DVD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2.八開圖畫紙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1-3-1藉由觀察與體驗自然，以及以創作文章、美勞、音樂、戲劇表演等形式，表現自然環境之美與對環境的關懷。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5/13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決戰造形伸展臺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1.能夠順利進行服裝秀表演。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2.能夠相互分工合作，進行走秀活動。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【活動四】服裝秀表演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服裝秀會場布置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服裝秀參考程序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(1).主持人致詞。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(2).各組表演活動開始。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(3)每一組服裝走秀時，先一個一個走出來，最後再一起出場。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(4)順序的安排，最後一位讓人驚豔。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心得分享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⑴活動中哪一組的同學表演讓你印象最深刻？為什麼？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1.音樂CD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47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5/20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美好的時光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笛聲飛揚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3-3-12 運用科技及各種方式蒐集、分類不同之藝文資訊，並養成習慣。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1.直笛演奏〈青海青〉。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2.認識本土音樂家呂泉生。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音樂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【活動二】直笛演奏〈青海青〉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聆聽〈青海青〉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直笛習奏</w:t>
            </w:r>
            <w:r>
              <w:rPr>
                <w:rFonts w:ascii="新細明體" w:hAnsi="新細明體" w:cs="新細明體" w:hint="eastAsia"/>
                <w:sz w:val="16"/>
              </w:rPr>
              <w:t>〈青海青〉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(1)複習直笛運氣、運舌方法。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(2)直笛練習吹奏</w:t>
            </w:r>
            <w:r>
              <w:rPr>
                <w:rFonts w:ascii="新細明體" w:hAnsi="新細明體" w:cs="新細明體" w:hint="eastAsia"/>
                <w:sz w:val="16"/>
              </w:rPr>
              <w:t>〈青海青〉</w:t>
            </w:r>
            <w:r>
              <w:rPr>
                <w:rFonts w:ascii="新細明體" w:hAnsi="新細明體" w:hint="eastAsia"/>
                <w:sz w:val="16"/>
              </w:rPr>
              <w:t>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直笛習奏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hint="eastAsia"/>
                <w:sz w:val="16"/>
              </w:rPr>
              <w:t>認識呂泉生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究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t>第十五週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5/20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設計幻想曲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秀出好設計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1.引導學生展現設計的美感與實用性。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MS Mincho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視覺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MS Mincho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【活動四】製作設計作品2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教師提醒學生：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(1)設計的思考重點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</w:t>
            </w:r>
            <w:r>
              <w:rPr>
                <w:rFonts w:ascii="新細明體" w:hAnsi="新細明體" w:hint="eastAsia"/>
                <w:sz w:val="16"/>
              </w:rPr>
              <w:t>功能性</w:t>
            </w:r>
            <w:r>
              <w:rPr>
                <w:rFonts w:ascii="華康中黑體" w:eastAsia="華康中黑體" w:hAnsi="新細明體" w:hint="eastAsia"/>
                <w:sz w:val="16"/>
              </w:rPr>
              <w:t></w:t>
            </w:r>
            <w:r>
              <w:rPr>
                <w:rFonts w:ascii="新細明體" w:hAnsi="新細明體" w:hint="eastAsia"/>
                <w:sz w:val="16"/>
              </w:rPr>
              <w:t>造形</w:t>
            </w:r>
            <w:r>
              <w:rPr>
                <w:rFonts w:ascii="華康中黑體" w:eastAsia="華康中黑體" w:hAnsi="新細明體" w:hint="eastAsia"/>
                <w:sz w:val="16"/>
              </w:rPr>
              <w:t></w:t>
            </w:r>
            <w:r>
              <w:rPr>
                <w:rFonts w:ascii="新細明體" w:hAnsi="新細明體" w:hint="eastAsia"/>
                <w:sz w:val="16"/>
              </w:rPr>
              <w:t>材質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華康中黑體" w:eastAsia="華康中黑體" w:hAnsi="新細明體" w:hint="eastAsia"/>
                <w:sz w:val="16"/>
              </w:rPr>
              <w:t></w:t>
            </w:r>
            <w:r>
              <w:rPr>
                <w:rFonts w:ascii="新細明體" w:hAnsi="新細明體" w:hint="eastAsia"/>
                <w:sz w:val="16"/>
              </w:rPr>
              <w:t>與環境的關係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製作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(1)配合課本學生作品圖例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(2)教師提醒學生：任何材料皆可拿來創作，但是材料要能表現理念、情感與美感。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(3)教師請學生準備備好工具並對組合方式加以說明指導：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作品展示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Courier New"/>
                <w:sz w:val="16"/>
              </w:rPr>
            </w:pPr>
            <w:r>
              <w:rPr>
                <w:rFonts w:ascii="新細明體" w:hAnsi="Courier New" w:hint="eastAsia"/>
                <w:sz w:val="16"/>
              </w:rPr>
              <w:t>1.教學DVD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2.簽字筆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3.彩繪用具(色鉛筆或彩色筆)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4.白膠、膠帶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5.剪刀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6.各類環保回收材料。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1.動態評量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【環境教育】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1-3-1藉由觀察與體驗自然，以及以創作文章、美勞、音樂、戲劇表演等形式，表現自然環境之美與對環境的關懷。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5/20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躍上伸展臺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決戰造形伸展臺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1-3-2 構思藝術創作的主題與內容，選擇適當的媒體、技法，完成有規劃、有感情及思想的創作。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1-3-3 嘗試以藝術創作的技法、形式，表現個人的想法和情感。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1.能夠順利進行服裝秀表演。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2.能夠相互分工合作，進行走秀活動。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【活動四】服裝秀表演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服裝秀會場布置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服裝秀參考程序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(1).主持人致詞。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(2).各組表演活動開始。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(3)每一組服裝走秀時，先一個一個走出來，最後再一起出場。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(4)順序的安排，最後一位讓人驚豔。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心得分享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⑴活動中哪一組的同學表演讓你印象最深刻？為什麼？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1.音樂CD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2.服裝秀的服裝、道具配件等。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2.學生互評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3.互相討論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二、欣賞、表現與創新</w:t>
            </w:r>
          </w:p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九、主動探索與研究</w:t>
            </w:r>
          </w:p>
        </w:tc>
      </w:tr>
      <w:tr w:rsidR="00F578ED" w:rsidTr="00F578ED">
        <w:trPr>
          <w:cantSplit/>
          <w:trHeight w:val="2627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5/27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5/31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珍重再見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點點滴滴的回憶   美麗的印記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 透過集體創作的方式，完成與他人合作的藝術作品。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2-3-7 認識環境與生活的關係，反思環境對藝術表現的影響。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1.分享六年來印象最深刻的一件事。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2.能將生活經驗轉化為表演的故事內容，並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進行故事的編寫。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3.能透過詩歌、短文表達感謝。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4.能夠上臺發表所創作詩歌或短文。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【活動一】最難忘的一件事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分組與討論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MS Mincho" w:eastAsia="MS Mincho" w:hAnsi="MS Mincho" w:cs="MS Mincho" w:hint="eastAsia"/>
                <w:sz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</w:rPr>
              <w:t>上臺報告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【活動二】表達心中的感恩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1.教師以相片或影像、影片回憶班級學生過往點點滴滴的生活。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2.學生可以上臺發表小學生活中「最難忘的一件事」、「最有趣的一件事」、「最快樂的一件事」，慢慢回憶小學的生活。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3.以此內容寫成詩歌或短文。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4.小組間進行討論及排演。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【活動一】策展前的準備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●策展準備事項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1.教師引導學生閱讀課文，問學生是否有看過美展的經驗，並引導學生提出自己的看法。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2.討論主題，本單元是以「點點滴滴的回憶」為主題，教師可配合學校活動或班級的特殊需求訂定主題。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【活動二】設計及製作宣傳工具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決定主題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設計宣傳品：設計的基本原則以設計用途、對象為考量，使用的媒材與形式除了手繪之外，可多方向考慮不同的形式媒材，亦可利用「非常好色」等簡易軟體製作邀請卡、宣傳單，如為了節省經費，可製作單色的線稿影印，再由學生塗色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cs="新細明體" w:hint="eastAsia"/>
                <w:sz w:val="16"/>
              </w:rPr>
              <w:t>製作宣傳品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(1)海報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(2)旗幟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【活動三】會場規畫與布置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1.會場規畫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2.會場布置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(1)分組工作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(2)打掃環境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(3)美化布置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(4)作品配置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(5)掛畫高度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(6)立體作品配置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1.學生互評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2.教師考評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3.口頭詢問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4.動態評量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【人權教育】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1-3-4了解世界上不同的群體、文化和國家，能尊重欣賞其差異。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  <w:tr w:rsidR="00F578ED" w:rsidTr="00F578ED">
        <w:trPr>
          <w:cantSplit/>
          <w:trHeight w:val="3704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6/03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6/07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珍重再見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祝福的樂聲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1-3-1 探索各種不同的藝術創作方式，表現創作的想像力。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1-3-4 透過集體創作的方式，完成與他人合作的藝術作品。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2-3-7 認識環境與生活的關係，反思環境對藝術表現的影響。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2-3-10 參與藝文活動，記錄、比較不同文化所呈現的特色及文化背景。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3-3-11 以正確的觀念和態度，欣賞各類型的藝術展演活動。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1.討論畢業美展計畫。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2.學習分工合作並解決問題。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3.演唱〈驪歌〉。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2.依自己的感受詮釋歌曲。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4.欣賞樂曲，感受樂曲的表情。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5.為畢業典禮的各種情境，選擇適當的樂曲。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【活動一】演唱〈驪歌〉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聆聽歌曲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發聲練習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視唱曲譜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(1)引導學生查看曲譜，討論歌曲調號、拍子。(C大調、拍子)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(2)練習拍念歌曲節奏型。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(3)隨琴聲視唱曲譜。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hint="eastAsia"/>
                <w:sz w:val="16"/>
              </w:rPr>
              <w:t>習唱歌詞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6.</w:t>
            </w:r>
            <w:r>
              <w:rPr>
                <w:rFonts w:ascii="新細明體" w:hAnsi="新細明體" w:cs="新細明體" w:hint="eastAsia"/>
                <w:sz w:val="16"/>
              </w:rPr>
              <w:t>歌曲詮釋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【活動二】欣賞樂曲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引起動機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聆聽樂曲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3.</w:t>
            </w:r>
            <w:r>
              <w:rPr>
                <w:rFonts w:ascii="新細明體" w:hAnsi="新細明體" w:hint="eastAsia"/>
                <w:sz w:val="16"/>
              </w:rPr>
              <w:t>樂曲背景簡介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(1)〈魔彈射手序曲〉為德國作曲家韋伯《魔彈射手》歌劇的序曲，由法國號演奏，十分有名。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(2)〈軍隊進行曲〉是奧地利音樂家舒伯特的鋼琴四手聯彈作品，第一主題較雄壯，有如軍隊行進；第二主題則較輕快，常用來做典禮頒獎的配樂。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4.</w:t>
            </w:r>
            <w:r>
              <w:rPr>
                <w:rFonts w:ascii="新細明體" w:hAnsi="新細明體" w:cs="新細明體" w:hint="eastAsia"/>
                <w:sz w:val="16"/>
              </w:rPr>
              <w:t>典禮情境配樂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(1).典禮情境：討論畢業典禮中有哪些情境需要配樂。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(2)適用樂曲：再次聆聽四首樂曲，討論樂曲演奏樂器、表情、適用情境等。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 w:cs="新細明體"/>
                <w:sz w:val="16"/>
              </w:rPr>
            </w:pPr>
            <w:r>
              <w:rPr>
                <w:rFonts w:ascii="新細明體" w:hAnsi="新細明體" w:cs="MS Mincho" w:hint="eastAsia"/>
                <w:sz w:val="16"/>
              </w:rPr>
              <w:t>5.</w:t>
            </w:r>
            <w:r>
              <w:rPr>
                <w:rFonts w:ascii="新細明體" w:hAnsi="新細明體" w:cs="新細明體" w:hint="eastAsia"/>
                <w:sz w:val="16"/>
              </w:rPr>
              <w:t>不同的情境配樂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【活動三】展演活動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1.</w:t>
            </w:r>
            <w:r>
              <w:rPr>
                <w:rFonts w:ascii="新細明體" w:hAnsi="新細明體" w:hint="eastAsia"/>
                <w:sz w:val="16"/>
              </w:rPr>
              <w:t>於展出或演出期間派遣學生擔任作品(演出)的解說，讓學生於作品前向來賓說明製作方式、理念等。</w:t>
            </w:r>
          </w:p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eastAsia="MS Mincho" w:hAnsi="新細明體" w:cs="MS Mincho" w:hint="eastAsia"/>
                <w:sz w:val="16"/>
              </w:rPr>
              <w:t>2.</w:t>
            </w:r>
            <w:r>
              <w:rPr>
                <w:rFonts w:ascii="新細明體" w:hAnsi="新細明體" w:hint="eastAsia"/>
                <w:sz w:val="16"/>
              </w:rPr>
              <w:t>結束時，除了拿回作品(整理服裝、道具、樂器)外，亦需指導學生將會場恢復原狀，並養成愛物惜物的好習慣。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>
              <w:rPr>
                <w:rFonts w:ascii="新細明體" w:hAnsi="新細明體" w:hint="eastAsia"/>
                <w:bCs/>
                <w:sz w:val="16"/>
              </w:rPr>
              <w:t>教學CD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2.教學DVD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1.觀察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2.操作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3.自陳法</w:t>
            </w:r>
          </w:p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4.教師評量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  <w:tr w:rsidR="00F578ED" w:rsidTr="00F578ED">
        <w:trPr>
          <w:cantSplit/>
          <w:trHeight w:val="2618"/>
        </w:trPr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578ED" w:rsidRDefault="00F578ED">
            <w:pPr>
              <w:snapToGrid w:val="0"/>
              <w:ind w:left="57" w:right="57"/>
              <w:jc w:val="center"/>
              <w:rPr>
                <w:rFonts w:ascii="新細明體" w:hAnsi="新細明體"/>
                <w:w w:val="120"/>
                <w:sz w:val="16"/>
                <w:szCs w:val="16"/>
              </w:rPr>
            </w:pPr>
            <w:r>
              <w:rPr>
                <w:rFonts w:ascii="新細明體" w:hAnsi="新細明體" w:hint="eastAsia"/>
                <w:w w:val="120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78ED" w:rsidRDefault="00F578ED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t>6/10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16"/>
                <w:szCs w:val="16"/>
              </w:rPr>
              <w:br/>
              <w:t>6/14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F578ED" w:rsidRDefault="00F578ED">
            <w:pPr>
              <w:spacing w:line="240" w:lineRule="exact"/>
              <w:ind w:left="113" w:right="113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F578ED" w:rsidRDefault="00F578ED">
            <w:pPr>
              <w:spacing w:line="240" w:lineRule="exact"/>
              <w:ind w:left="57" w:right="113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【畢業週】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78ED" w:rsidRDefault="00F578ED">
            <w:pPr>
              <w:tabs>
                <w:tab w:val="left" w:pos="142"/>
              </w:tabs>
              <w:adjustRightInd w:val="0"/>
              <w:snapToGrid w:val="0"/>
              <w:ind w:leftChars="10" w:left="24" w:rightChars="10" w:right="24"/>
              <w:jc w:val="both"/>
              <w:rPr>
                <w:rFonts w:ascii="新細明體" w:hAnsi="新細明體"/>
                <w:sz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8ED" w:rsidRDefault="00F578ED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78ED" w:rsidRDefault="00F578ED">
            <w:pPr>
              <w:adjustRightInd w:val="0"/>
              <w:snapToGrid w:val="0"/>
              <w:ind w:leftChars="10" w:left="24" w:rightChars="10" w:right="24"/>
              <w:rPr>
                <w:rFonts w:ascii="新細明體" w:hAnsi="新細明體"/>
                <w:sz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578ED" w:rsidRDefault="00F578ED">
            <w:pPr>
              <w:tabs>
                <w:tab w:val="left" w:pos="329"/>
              </w:tabs>
              <w:adjustRightInd w:val="0"/>
              <w:snapToGrid w:val="0"/>
              <w:ind w:leftChars="10" w:left="24" w:rightChars="10" w:right="24"/>
              <w:jc w:val="both"/>
              <w:rPr>
                <w:sz w:val="16"/>
              </w:rPr>
            </w:pPr>
          </w:p>
        </w:tc>
      </w:tr>
    </w:tbl>
    <w:p w:rsidR="00F578ED" w:rsidRDefault="00F578ED" w:rsidP="00F578ED">
      <w:pPr>
        <w:jc w:val="both"/>
      </w:pPr>
    </w:p>
    <w:p w:rsidR="00F578ED" w:rsidRPr="00F578ED" w:rsidRDefault="00F578ED">
      <w:pPr>
        <w:jc w:val="both"/>
      </w:pPr>
    </w:p>
    <w:sectPr w:rsidR="00F578ED" w:rsidRPr="00F578ED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7D1" w:rsidRDefault="000567D1">
      <w:r>
        <w:separator/>
      </w:r>
    </w:p>
  </w:endnote>
  <w:endnote w:type="continuationSeparator" w:id="0">
    <w:p w:rsidR="000567D1" w:rsidRDefault="00056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BiaoSongStd-W4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粗黑體">
    <w:panose1 w:val="020B0709000000000000"/>
    <w:charset w:val="88"/>
    <w:family w:val="modern"/>
    <w:pitch w:val="fixed"/>
    <w:sig w:usb0="80000203" w:usb1="280F1800" w:usb2="00000016" w:usb3="00000000" w:csb0="00160005" w:csb1="00000000"/>
  </w:font>
  <w:font w:name="華康標宋體">
    <w:altName w:val="Arial Unicode MS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panose1 w:val="020B0509000000000000"/>
    <w:charset w:val="88"/>
    <w:family w:val="modern"/>
    <w:pitch w:val="fixed"/>
    <w:sig w:usb0="80000203" w:usb1="280F1800" w:usb2="00000016" w:usb3="00000000" w:csb0="0016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7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BiaoKaiShuStd-W5">
    <w:altName w:val="華康POP1體注音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7D1" w:rsidRDefault="000567D1">
      <w:r>
        <w:separator/>
      </w:r>
    </w:p>
  </w:footnote>
  <w:footnote w:type="continuationSeparator" w:id="0">
    <w:p w:rsidR="000567D1" w:rsidRDefault="00056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7"/>
    <w:multiLevelType w:val="hybridMultilevel"/>
    <w:tmpl w:val="0F6297FC"/>
    <w:lvl w:ilvl="0" w:tplc="B538D958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A1C8030A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0F0459BC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D3F0599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64C8D74C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2C529CA2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76B46AE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E55699B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8BA4934E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1" w15:restartNumberingAfterBreak="0">
    <w:nsid w:val="0C582E28"/>
    <w:multiLevelType w:val="hybridMultilevel"/>
    <w:tmpl w:val="DA268A5E"/>
    <w:lvl w:ilvl="0" w:tplc="0BE257C0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CE0859"/>
    <w:multiLevelType w:val="hybridMultilevel"/>
    <w:tmpl w:val="9CB40B1A"/>
    <w:lvl w:ilvl="0" w:tplc="867CE1F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716548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7A2602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2B6787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0F6220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9C22AE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004578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7DC1A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64C00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E22B71"/>
    <w:multiLevelType w:val="hybridMultilevel"/>
    <w:tmpl w:val="EDFA22B0"/>
    <w:lvl w:ilvl="0" w:tplc="5872A3CA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AC7000"/>
    <w:multiLevelType w:val="hybridMultilevel"/>
    <w:tmpl w:val="BCDCC664"/>
    <w:lvl w:ilvl="0" w:tplc="6FC41B04">
      <w:start w:val="1"/>
      <w:numFmt w:val="decimal"/>
      <w:lvlText w:val="%1."/>
      <w:lvlJc w:val="left"/>
      <w:pPr>
        <w:ind w:left="360" w:hanging="360"/>
      </w:pPr>
      <w:rPr>
        <w:rFonts w:cs="DFBiaoSongStd-W4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DF795C"/>
    <w:multiLevelType w:val="hybridMultilevel"/>
    <w:tmpl w:val="B5F631A2"/>
    <w:lvl w:ilvl="0" w:tplc="196ED02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ABA68B0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84DC690A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76895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C46ABF7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2A2C4344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ED38173E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F9629BC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8AE4D654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6" w15:restartNumberingAfterBreak="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9330BC2"/>
    <w:multiLevelType w:val="hybridMultilevel"/>
    <w:tmpl w:val="4B72C1EC"/>
    <w:lvl w:ilvl="0" w:tplc="9670D1AC">
      <w:start w:val="2"/>
      <w:numFmt w:val="decimalEnclosedParen"/>
      <w:lvlText w:val="%1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C8337A4"/>
    <w:multiLevelType w:val="hybridMultilevel"/>
    <w:tmpl w:val="9B5ED2DE"/>
    <w:lvl w:ilvl="0" w:tplc="F8F67D7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4066002C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174889EA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692C43EA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E7868762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61CA08E4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70F6080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D02A6202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62E457EA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1" w15:restartNumberingAfterBreak="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11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9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66"/>
    <w:rsid w:val="00000A4E"/>
    <w:rsid w:val="0000214F"/>
    <w:rsid w:val="00010F20"/>
    <w:rsid w:val="0001330F"/>
    <w:rsid w:val="00013BED"/>
    <w:rsid w:val="00016323"/>
    <w:rsid w:val="0002333D"/>
    <w:rsid w:val="000317D1"/>
    <w:rsid w:val="00033DA2"/>
    <w:rsid w:val="0003489D"/>
    <w:rsid w:val="00035B0B"/>
    <w:rsid w:val="00044010"/>
    <w:rsid w:val="0004676B"/>
    <w:rsid w:val="000567D1"/>
    <w:rsid w:val="00056925"/>
    <w:rsid w:val="00072AE1"/>
    <w:rsid w:val="000841F1"/>
    <w:rsid w:val="00084D9E"/>
    <w:rsid w:val="000870C9"/>
    <w:rsid w:val="000961CD"/>
    <w:rsid w:val="000A21D0"/>
    <w:rsid w:val="000A567D"/>
    <w:rsid w:val="000C02C1"/>
    <w:rsid w:val="000C2232"/>
    <w:rsid w:val="000C7512"/>
    <w:rsid w:val="000D2507"/>
    <w:rsid w:val="000E05B0"/>
    <w:rsid w:val="000E39A8"/>
    <w:rsid w:val="000F78E6"/>
    <w:rsid w:val="00111334"/>
    <w:rsid w:val="001125A7"/>
    <w:rsid w:val="00112EFE"/>
    <w:rsid w:val="001203D3"/>
    <w:rsid w:val="00133CDA"/>
    <w:rsid w:val="001417AC"/>
    <w:rsid w:val="00142D64"/>
    <w:rsid w:val="00144197"/>
    <w:rsid w:val="00151955"/>
    <w:rsid w:val="00152621"/>
    <w:rsid w:val="0015488A"/>
    <w:rsid w:val="00154E73"/>
    <w:rsid w:val="00157CA4"/>
    <w:rsid w:val="00161C03"/>
    <w:rsid w:val="00162F54"/>
    <w:rsid w:val="00166E58"/>
    <w:rsid w:val="00173415"/>
    <w:rsid w:val="0018033C"/>
    <w:rsid w:val="00180FEB"/>
    <w:rsid w:val="00182F87"/>
    <w:rsid w:val="001959D8"/>
    <w:rsid w:val="001A4A66"/>
    <w:rsid w:val="001B2B8D"/>
    <w:rsid w:val="001B48CD"/>
    <w:rsid w:val="001C1BC1"/>
    <w:rsid w:val="001D5200"/>
    <w:rsid w:val="001E473D"/>
    <w:rsid w:val="001E79EF"/>
    <w:rsid w:val="001F2897"/>
    <w:rsid w:val="002007C5"/>
    <w:rsid w:val="002049CA"/>
    <w:rsid w:val="00211324"/>
    <w:rsid w:val="00212DD7"/>
    <w:rsid w:val="00213015"/>
    <w:rsid w:val="00216E34"/>
    <w:rsid w:val="00223921"/>
    <w:rsid w:val="00233AEC"/>
    <w:rsid w:val="00237D53"/>
    <w:rsid w:val="00241098"/>
    <w:rsid w:val="00243DE0"/>
    <w:rsid w:val="002533D4"/>
    <w:rsid w:val="002533EB"/>
    <w:rsid w:val="002675F9"/>
    <w:rsid w:val="00271556"/>
    <w:rsid w:val="00271B06"/>
    <w:rsid w:val="0027557E"/>
    <w:rsid w:val="00286B14"/>
    <w:rsid w:val="002B3499"/>
    <w:rsid w:val="002B448C"/>
    <w:rsid w:val="002B4C84"/>
    <w:rsid w:val="002B5C60"/>
    <w:rsid w:val="002C13CE"/>
    <w:rsid w:val="002E1391"/>
    <w:rsid w:val="002E5951"/>
    <w:rsid w:val="002F499F"/>
    <w:rsid w:val="002F7BB2"/>
    <w:rsid w:val="003050BD"/>
    <w:rsid w:val="00306C42"/>
    <w:rsid w:val="00310AA2"/>
    <w:rsid w:val="00311832"/>
    <w:rsid w:val="00311EA6"/>
    <w:rsid w:val="00314986"/>
    <w:rsid w:val="00315FF0"/>
    <w:rsid w:val="003163E6"/>
    <w:rsid w:val="0032512C"/>
    <w:rsid w:val="003304B8"/>
    <w:rsid w:val="00333992"/>
    <w:rsid w:val="00333F3F"/>
    <w:rsid w:val="00333F4F"/>
    <w:rsid w:val="00336670"/>
    <w:rsid w:val="00336BD3"/>
    <w:rsid w:val="003438B7"/>
    <w:rsid w:val="00344387"/>
    <w:rsid w:val="00345621"/>
    <w:rsid w:val="00345E48"/>
    <w:rsid w:val="00352890"/>
    <w:rsid w:val="00362553"/>
    <w:rsid w:val="0036271B"/>
    <w:rsid w:val="00362EEC"/>
    <w:rsid w:val="00367AF6"/>
    <w:rsid w:val="0037007A"/>
    <w:rsid w:val="00383030"/>
    <w:rsid w:val="00392C19"/>
    <w:rsid w:val="003A1387"/>
    <w:rsid w:val="003A2A74"/>
    <w:rsid w:val="003A5482"/>
    <w:rsid w:val="003B00CB"/>
    <w:rsid w:val="003B4E05"/>
    <w:rsid w:val="003B7D27"/>
    <w:rsid w:val="003C1D03"/>
    <w:rsid w:val="003C3561"/>
    <w:rsid w:val="003C56BB"/>
    <w:rsid w:val="003C66DC"/>
    <w:rsid w:val="003C72F5"/>
    <w:rsid w:val="003D507F"/>
    <w:rsid w:val="003D68BC"/>
    <w:rsid w:val="003E0CF6"/>
    <w:rsid w:val="003E1A12"/>
    <w:rsid w:val="003E334A"/>
    <w:rsid w:val="003E7AC2"/>
    <w:rsid w:val="003F3BF0"/>
    <w:rsid w:val="003F67EF"/>
    <w:rsid w:val="00401491"/>
    <w:rsid w:val="00414EF1"/>
    <w:rsid w:val="00416BA8"/>
    <w:rsid w:val="004240BE"/>
    <w:rsid w:val="00436DB0"/>
    <w:rsid w:val="004373DA"/>
    <w:rsid w:val="00440A89"/>
    <w:rsid w:val="00453361"/>
    <w:rsid w:val="00464507"/>
    <w:rsid w:val="00472F47"/>
    <w:rsid w:val="00476D39"/>
    <w:rsid w:val="0049145A"/>
    <w:rsid w:val="0049799B"/>
    <w:rsid w:val="004B7952"/>
    <w:rsid w:val="004D5940"/>
    <w:rsid w:val="004D5A9C"/>
    <w:rsid w:val="004E2F56"/>
    <w:rsid w:val="004F2F02"/>
    <w:rsid w:val="00510CF7"/>
    <w:rsid w:val="00515724"/>
    <w:rsid w:val="005215B9"/>
    <w:rsid w:val="00521BCD"/>
    <w:rsid w:val="00533711"/>
    <w:rsid w:val="00546653"/>
    <w:rsid w:val="00550773"/>
    <w:rsid w:val="00555E54"/>
    <w:rsid w:val="0055777F"/>
    <w:rsid w:val="00561302"/>
    <w:rsid w:val="00564472"/>
    <w:rsid w:val="005648D3"/>
    <w:rsid w:val="00567CDD"/>
    <w:rsid w:val="00574A05"/>
    <w:rsid w:val="005750D0"/>
    <w:rsid w:val="00580A46"/>
    <w:rsid w:val="0059008B"/>
    <w:rsid w:val="005954BC"/>
    <w:rsid w:val="00596AD6"/>
    <w:rsid w:val="00596CF4"/>
    <w:rsid w:val="005A2AD9"/>
    <w:rsid w:val="005A7CD7"/>
    <w:rsid w:val="005B0405"/>
    <w:rsid w:val="005B6B9B"/>
    <w:rsid w:val="005C25BE"/>
    <w:rsid w:val="005D383D"/>
    <w:rsid w:val="005D77A6"/>
    <w:rsid w:val="005E0236"/>
    <w:rsid w:val="005F0841"/>
    <w:rsid w:val="005F513D"/>
    <w:rsid w:val="005F51BB"/>
    <w:rsid w:val="0060495D"/>
    <w:rsid w:val="00614A5B"/>
    <w:rsid w:val="00620319"/>
    <w:rsid w:val="00626476"/>
    <w:rsid w:val="0062693C"/>
    <w:rsid w:val="00627080"/>
    <w:rsid w:val="006277C9"/>
    <w:rsid w:val="006515ED"/>
    <w:rsid w:val="0065192D"/>
    <w:rsid w:val="0066008F"/>
    <w:rsid w:val="006812EB"/>
    <w:rsid w:val="00685E26"/>
    <w:rsid w:val="00687F2B"/>
    <w:rsid w:val="0069125B"/>
    <w:rsid w:val="00694405"/>
    <w:rsid w:val="0069552C"/>
    <w:rsid w:val="006A5FD7"/>
    <w:rsid w:val="006A6B28"/>
    <w:rsid w:val="006B3144"/>
    <w:rsid w:val="006B39A0"/>
    <w:rsid w:val="006B6578"/>
    <w:rsid w:val="006B72DB"/>
    <w:rsid w:val="006C201B"/>
    <w:rsid w:val="006C2619"/>
    <w:rsid w:val="006D0DB1"/>
    <w:rsid w:val="006D2993"/>
    <w:rsid w:val="006D2B1C"/>
    <w:rsid w:val="006D38F5"/>
    <w:rsid w:val="006D6F64"/>
    <w:rsid w:val="006E139A"/>
    <w:rsid w:val="006E382C"/>
    <w:rsid w:val="006F15F3"/>
    <w:rsid w:val="006F259D"/>
    <w:rsid w:val="006F3E89"/>
    <w:rsid w:val="006F6F6A"/>
    <w:rsid w:val="00701104"/>
    <w:rsid w:val="007049B5"/>
    <w:rsid w:val="00704ADB"/>
    <w:rsid w:val="007061CC"/>
    <w:rsid w:val="007355EA"/>
    <w:rsid w:val="00751BC9"/>
    <w:rsid w:val="00752BC6"/>
    <w:rsid w:val="00755067"/>
    <w:rsid w:val="00757843"/>
    <w:rsid w:val="007605DD"/>
    <w:rsid w:val="007678BB"/>
    <w:rsid w:val="00767C29"/>
    <w:rsid w:val="0077337F"/>
    <w:rsid w:val="00786967"/>
    <w:rsid w:val="0079254E"/>
    <w:rsid w:val="0079289D"/>
    <w:rsid w:val="00795F11"/>
    <w:rsid w:val="007976BD"/>
    <w:rsid w:val="007A073A"/>
    <w:rsid w:val="007A506C"/>
    <w:rsid w:val="007A58ED"/>
    <w:rsid w:val="007A796C"/>
    <w:rsid w:val="007B1A54"/>
    <w:rsid w:val="007B5F0F"/>
    <w:rsid w:val="007C15CC"/>
    <w:rsid w:val="007C2899"/>
    <w:rsid w:val="007C4F75"/>
    <w:rsid w:val="007C52C2"/>
    <w:rsid w:val="007C7744"/>
    <w:rsid w:val="007D190E"/>
    <w:rsid w:val="007D4F35"/>
    <w:rsid w:val="007E1978"/>
    <w:rsid w:val="007E1B69"/>
    <w:rsid w:val="007E2D7A"/>
    <w:rsid w:val="007F53A7"/>
    <w:rsid w:val="007F5505"/>
    <w:rsid w:val="007F77B7"/>
    <w:rsid w:val="00801BC1"/>
    <w:rsid w:val="008064A5"/>
    <w:rsid w:val="0081271C"/>
    <w:rsid w:val="008157B4"/>
    <w:rsid w:val="0082194C"/>
    <w:rsid w:val="008236D8"/>
    <w:rsid w:val="008264D4"/>
    <w:rsid w:val="008424B0"/>
    <w:rsid w:val="00842984"/>
    <w:rsid w:val="0084475D"/>
    <w:rsid w:val="0085625D"/>
    <w:rsid w:val="00870764"/>
    <w:rsid w:val="00871804"/>
    <w:rsid w:val="008763C3"/>
    <w:rsid w:val="0087696C"/>
    <w:rsid w:val="00882500"/>
    <w:rsid w:val="00884E3A"/>
    <w:rsid w:val="00886EBB"/>
    <w:rsid w:val="008938B9"/>
    <w:rsid w:val="0089613E"/>
    <w:rsid w:val="008A2939"/>
    <w:rsid w:val="008C414C"/>
    <w:rsid w:val="008D784B"/>
    <w:rsid w:val="008E13ED"/>
    <w:rsid w:val="008F2470"/>
    <w:rsid w:val="008F29AD"/>
    <w:rsid w:val="008F2A59"/>
    <w:rsid w:val="008F4714"/>
    <w:rsid w:val="008F486C"/>
    <w:rsid w:val="009034CA"/>
    <w:rsid w:val="00914DBF"/>
    <w:rsid w:val="00916A8C"/>
    <w:rsid w:val="00923112"/>
    <w:rsid w:val="00930287"/>
    <w:rsid w:val="00931AE5"/>
    <w:rsid w:val="009347BB"/>
    <w:rsid w:val="009349D1"/>
    <w:rsid w:val="00946A54"/>
    <w:rsid w:val="00952E9D"/>
    <w:rsid w:val="00963660"/>
    <w:rsid w:val="0097002A"/>
    <w:rsid w:val="009758C5"/>
    <w:rsid w:val="0098412F"/>
    <w:rsid w:val="00986E45"/>
    <w:rsid w:val="0099098B"/>
    <w:rsid w:val="00991EAF"/>
    <w:rsid w:val="009933A1"/>
    <w:rsid w:val="00996AA0"/>
    <w:rsid w:val="009A030A"/>
    <w:rsid w:val="009A3410"/>
    <w:rsid w:val="009A582E"/>
    <w:rsid w:val="009A5D0C"/>
    <w:rsid w:val="009B2C14"/>
    <w:rsid w:val="009B4C51"/>
    <w:rsid w:val="009B625B"/>
    <w:rsid w:val="009B6D2B"/>
    <w:rsid w:val="009B7F10"/>
    <w:rsid w:val="009C4DA7"/>
    <w:rsid w:val="009C6018"/>
    <w:rsid w:val="009D1E9E"/>
    <w:rsid w:val="009D2A8A"/>
    <w:rsid w:val="009D4F5E"/>
    <w:rsid w:val="009D6454"/>
    <w:rsid w:val="009E4ED8"/>
    <w:rsid w:val="009F0593"/>
    <w:rsid w:val="009F1BFE"/>
    <w:rsid w:val="009F727C"/>
    <w:rsid w:val="00A067D6"/>
    <w:rsid w:val="00A07992"/>
    <w:rsid w:val="00A1090A"/>
    <w:rsid w:val="00A11A27"/>
    <w:rsid w:val="00A13B0E"/>
    <w:rsid w:val="00A147A4"/>
    <w:rsid w:val="00A1696C"/>
    <w:rsid w:val="00A21151"/>
    <w:rsid w:val="00A338DB"/>
    <w:rsid w:val="00A41532"/>
    <w:rsid w:val="00A42DBB"/>
    <w:rsid w:val="00A44F2F"/>
    <w:rsid w:val="00A45E0A"/>
    <w:rsid w:val="00A46612"/>
    <w:rsid w:val="00A502F7"/>
    <w:rsid w:val="00A555C7"/>
    <w:rsid w:val="00A56FA8"/>
    <w:rsid w:val="00A579B4"/>
    <w:rsid w:val="00A61BA0"/>
    <w:rsid w:val="00A66F3F"/>
    <w:rsid w:val="00A70A5C"/>
    <w:rsid w:val="00A77C5B"/>
    <w:rsid w:val="00A77F9A"/>
    <w:rsid w:val="00A85EDF"/>
    <w:rsid w:val="00A87906"/>
    <w:rsid w:val="00AA103A"/>
    <w:rsid w:val="00AA62F7"/>
    <w:rsid w:val="00AA7377"/>
    <w:rsid w:val="00AB13BF"/>
    <w:rsid w:val="00AB5B3D"/>
    <w:rsid w:val="00AC2138"/>
    <w:rsid w:val="00AC7F0F"/>
    <w:rsid w:val="00AD1223"/>
    <w:rsid w:val="00AD1BA9"/>
    <w:rsid w:val="00AD30FC"/>
    <w:rsid w:val="00AD34A9"/>
    <w:rsid w:val="00AE005E"/>
    <w:rsid w:val="00AE110E"/>
    <w:rsid w:val="00AE69A4"/>
    <w:rsid w:val="00AF3BC2"/>
    <w:rsid w:val="00AF3C1B"/>
    <w:rsid w:val="00AF4437"/>
    <w:rsid w:val="00B02316"/>
    <w:rsid w:val="00B07175"/>
    <w:rsid w:val="00B25A78"/>
    <w:rsid w:val="00B32DEE"/>
    <w:rsid w:val="00B37108"/>
    <w:rsid w:val="00B4775F"/>
    <w:rsid w:val="00B532D1"/>
    <w:rsid w:val="00B74585"/>
    <w:rsid w:val="00B754D9"/>
    <w:rsid w:val="00B91295"/>
    <w:rsid w:val="00BA4CFC"/>
    <w:rsid w:val="00BA58D9"/>
    <w:rsid w:val="00BA5F7E"/>
    <w:rsid w:val="00BA75C0"/>
    <w:rsid w:val="00BB4130"/>
    <w:rsid w:val="00BB4776"/>
    <w:rsid w:val="00BB5F20"/>
    <w:rsid w:val="00BC50EF"/>
    <w:rsid w:val="00BE1900"/>
    <w:rsid w:val="00BE1976"/>
    <w:rsid w:val="00BE308B"/>
    <w:rsid w:val="00BF0AFF"/>
    <w:rsid w:val="00BF468F"/>
    <w:rsid w:val="00BF5AEE"/>
    <w:rsid w:val="00BF66F2"/>
    <w:rsid w:val="00C0469A"/>
    <w:rsid w:val="00C26615"/>
    <w:rsid w:val="00C34FAA"/>
    <w:rsid w:val="00C35BF7"/>
    <w:rsid w:val="00C36562"/>
    <w:rsid w:val="00C467D6"/>
    <w:rsid w:val="00C52507"/>
    <w:rsid w:val="00C62FEC"/>
    <w:rsid w:val="00C6432B"/>
    <w:rsid w:val="00C67065"/>
    <w:rsid w:val="00C723D0"/>
    <w:rsid w:val="00C840E9"/>
    <w:rsid w:val="00C85AEF"/>
    <w:rsid w:val="00C85FE5"/>
    <w:rsid w:val="00C921A1"/>
    <w:rsid w:val="00C92257"/>
    <w:rsid w:val="00C96A5A"/>
    <w:rsid w:val="00CA4154"/>
    <w:rsid w:val="00CA48C7"/>
    <w:rsid w:val="00CA643D"/>
    <w:rsid w:val="00CB2B06"/>
    <w:rsid w:val="00CB506A"/>
    <w:rsid w:val="00CD0388"/>
    <w:rsid w:val="00CD0C40"/>
    <w:rsid w:val="00CE1204"/>
    <w:rsid w:val="00CE35E8"/>
    <w:rsid w:val="00CE591E"/>
    <w:rsid w:val="00CE622B"/>
    <w:rsid w:val="00CE7FA9"/>
    <w:rsid w:val="00CF5A34"/>
    <w:rsid w:val="00CF7020"/>
    <w:rsid w:val="00CF7086"/>
    <w:rsid w:val="00D0060B"/>
    <w:rsid w:val="00D02B9F"/>
    <w:rsid w:val="00D06E27"/>
    <w:rsid w:val="00D13306"/>
    <w:rsid w:val="00D16105"/>
    <w:rsid w:val="00D17CA8"/>
    <w:rsid w:val="00D21E80"/>
    <w:rsid w:val="00D24783"/>
    <w:rsid w:val="00D36B42"/>
    <w:rsid w:val="00D370CC"/>
    <w:rsid w:val="00D4042A"/>
    <w:rsid w:val="00D5298D"/>
    <w:rsid w:val="00D54B9C"/>
    <w:rsid w:val="00D56480"/>
    <w:rsid w:val="00D56FB7"/>
    <w:rsid w:val="00D60930"/>
    <w:rsid w:val="00D70B2B"/>
    <w:rsid w:val="00D74B16"/>
    <w:rsid w:val="00D82F60"/>
    <w:rsid w:val="00D92F0E"/>
    <w:rsid w:val="00D93B98"/>
    <w:rsid w:val="00D969BF"/>
    <w:rsid w:val="00DA04F6"/>
    <w:rsid w:val="00DA50A6"/>
    <w:rsid w:val="00DB79DF"/>
    <w:rsid w:val="00DC154C"/>
    <w:rsid w:val="00DC199B"/>
    <w:rsid w:val="00DC334E"/>
    <w:rsid w:val="00DC4846"/>
    <w:rsid w:val="00DC79A8"/>
    <w:rsid w:val="00DD7BC9"/>
    <w:rsid w:val="00DE0F99"/>
    <w:rsid w:val="00DE573D"/>
    <w:rsid w:val="00DF5643"/>
    <w:rsid w:val="00DF71F3"/>
    <w:rsid w:val="00DF7FA6"/>
    <w:rsid w:val="00E04201"/>
    <w:rsid w:val="00E048AB"/>
    <w:rsid w:val="00E064BF"/>
    <w:rsid w:val="00E13797"/>
    <w:rsid w:val="00E212E9"/>
    <w:rsid w:val="00E26741"/>
    <w:rsid w:val="00E27ECF"/>
    <w:rsid w:val="00E30B46"/>
    <w:rsid w:val="00E312A1"/>
    <w:rsid w:val="00E402D5"/>
    <w:rsid w:val="00E43F30"/>
    <w:rsid w:val="00E47A8B"/>
    <w:rsid w:val="00E502F3"/>
    <w:rsid w:val="00E51F70"/>
    <w:rsid w:val="00E569B1"/>
    <w:rsid w:val="00E56A76"/>
    <w:rsid w:val="00E71788"/>
    <w:rsid w:val="00E75225"/>
    <w:rsid w:val="00E75B55"/>
    <w:rsid w:val="00E809DF"/>
    <w:rsid w:val="00E83D8D"/>
    <w:rsid w:val="00E92E17"/>
    <w:rsid w:val="00E9654F"/>
    <w:rsid w:val="00EA2DA6"/>
    <w:rsid w:val="00EB55EE"/>
    <w:rsid w:val="00EB732A"/>
    <w:rsid w:val="00EC28EF"/>
    <w:rsid w:val="00EC6B27"/>
    <w:rsid w:val="00ED5D31"/>
    <w:rsid w:val="00EE04A0"/>
    <w:rsid w:val="00EE3BF5"/>
    <w:rsid w:val="00EF6A47"/>
    <w:rsid w:val="00EF70BA"/>
    <w:rsid w:val="00F01379"/>
    <w:rsid w:val="00F148E8"/>
    <w:rsid w:val="00F165CE"/>
    <w:rsid w:val="00F24EE9"/>
    <w:rsid w:val="00F25336"/>
    <w:rsid w:val="00F343F4"/>
    <w:rsid w:val="00F36567"/>
    <w:rsid w:val="00F373E8"/>
    <w:rsid w:val="00F404BB"/>
    <w:rsid w:val="00F405B0"/>
    <w:rsid w:val="00F43B7E"/>
    <w:rsid w:val="00F44658"/>
    <w:rsid w:val="00F461E5"/>
    <w:rsid w:val="00F578ED"/>
    <w:rsid w:val="00F64B32"/>
    <w:rsid w:val="00F70C4B"/>
    <w:rsid w:val="00F756A5"/>
    <w:rsid w:val="00F7743E"/>
    <w:rsid w:val="00F82223"/>
    <w:rsid w:val="00F86573"/>
    <w:rsid w:val="00F9236D"/>
    <w:rsid w:val="00F93FF5"/>
    <w:rsid w:val="00F96E47"/>
    <w:rsid w:val="00FA35F2"/>
    <w:rsid w:val="00FA53EB"/>
    <w:rsid w:val="00FB1FD4"/>
    <w:rsid w:val="00FC2B8E"/>
    <w:rsid w:val="00FC2CC4"/>
    <w:rsid w:val="00FE3131"/>
    <w:rsid w:val="00FE738D"/>
    <w:rsid w:val="00FF1561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214B00CD-6443-4CD6-A0FB-77CE7622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0E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link w:val="a5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6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7">
    <w:name w:val="Plain Text"/>
    <w:basedOn w:val="a"/>
    <w:link w:val="a8"/>
    <w:rPr>
      <w:rFonts w:ascii="細明體" w:eastAsia="細明體" w:hAnsi="Courier New" w:cs="Courier New"/>
    </w:rPr>
  </w:style>
  <w:style w:type="paragraph" w:styleId="20">
    <w:name w:val="Body Text 2"/>
    <w:basedOn w:val="a"/>
    <w:link w:val="21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7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"/>
    <w:link w:val="ab"/>
    <w:semiHidden/>
  </w:style>
  <w:style w:type="paragraph" w:styleId="ac">
    <w:name w:val="header"/>
    <w:basedOn w:val="a"/>
    <w:link w:val="ad"/>
    <w:rsid w:val="00AF3B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link w:val="af"/>
    <w:rsid w:val="00AF3B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msonormal0">
    <w:name w:val="msonormal"/>
    <w:basedOn w:val="a"/>
    <w:rsid w:val="00F578E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b">
    <w:name w:val="註解文字 字元"/>
    <w:basedOn w:val="a0"/>
    <w:link w:val="aa"/>
    <w:semiHidden/>
    <w:rsid w:val="00F578ED"/>
    <w:rPr>
      <w:kern w:val="2"/>
      <w:sz w:val="24"/>
      <w:szCs w:val="24"/>
    </w:rPr>
  </w:style>
  <w:style w:type="character" w:customStyle="1" w:styleId="ad">
    <w:name w:val="頁首 字元"/>
    <w:basedOn w:val="a0"/>
    <w:link w:val="ac"/>
    <w:rsid w:val="00F578ED"/>
    <w:rPr>
      <w:kern w:val="2"/>
    </w:rPr>
  </w:style>
  <w:style w:type="character" w:customStyle="1" w:styleId="af">
    <w:name w:val="頁尾 字元"/>
    <w:basedOn w:val="a0"/>
    <w:link w:val="ae"/>
    <w:rsid w:val="00F578ED"/>
    <w:rPr>
      <w:kern w:val="2"/>
    </w:rPr>
  </w:style>
  <w:style w:type="character" w:customStyle="1" w:styleId="a5">
    <w:name w:val="本文 字元"/>
    <w:basedOn w:val="a0"/>
    <w:link w:val="a4"/>
    <w:rsid w:val="00F578ED"/>
    <w:rPr>
      <w:rFonts w:ascii="新細明體" w:eastAsia="華康標宋體"/>
      <w:kern w:val="2"/>
      <w:szCs w:val="24"/>
    </w:rPr>
  </w:style>
  <w:style w:type="character" w:customStyle="1" w:styleId="21">
    <w:name w:val="本文 2 字元"/>
    <w:basedOn w:val="a0"/>
    <w:link w:val="20"/>
    <w:rsid w:val="00F578ED"/>
    <w:rPr>
      <w:rFonts w:ascii="標楷體" w:eastAsia="標楷體" w:hAnsi="標楷體"/>
      <w:color w:val="FF0000"/>
      <w:kern w:val="2"/>
      <w:sz w:val="24"/>
    </w:rPr>
  </w:style>
  <w:style w:type="character" w:customStyle="1" w:styleId="a8">
    <w:name w:val="純文字 字元"/>
    <w:basedOn w:val="a0"/>
    <w:link w:val="a7"/>
    <w:rsid w:val="00F578ED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9528A-6EEF-46BA-9DCC-FD0FC39E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46</Pages>
  <Words>6906</Words>
  <Characters>39365</Characters>
  <Application>Microsoft Office Word</Application>
  <DocSecurity>0</DocSecurity>
  <Lines>328</Lines>
  <Paragraphs>92</Paragraphs>
  <ScaleCrop>false</ScaleCrop>
  <Company>nani</Company>
  <LinksUpToDate>false</LinksUpToDate>
  <CharactersWithSpaces>46179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user</cp:lastModifiedBy>
  <cp:revision>7</cp:revision>
  <cp:lastPrinted>2005-04-06T08:57:00Z</cp:lastPrinted>
  <dcterms:created xsi:type="dcterms:W3CDTF">2023-03-23T06:27:00Z</dcterms:created>
  <dcterms:modified xsi:type="dcterms:W3CDTF">2023-07-06T07:52:00Z</dcterms:modified>
</cp:coreProperties>
</file>